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762" w:rsidRPr="005555D2" w:rsidRDefault="003D3762" w:rsidP="003D3762">
      <w:pPr>
        <w:pStyle w:val="a9"/>
        <w:kinsoku w:val="0"/>
        <w:overflowPunct w:val="0"/>
        <w:autoSpaceDE w:val="0"/>
        <w:autoSpaceDN w:val="0"/>
        <w:spacing w:before="0" w:line="240" w:lineRule="auto"/>
        <w:ind w:right="0" w:firstLineChars="0" w:firstLine="0"/>
        <w:jc w:val="center"/>
        <w:rPr>
          <w:b/>
          <w:bCs/>
          <w:sz w:val="40"/>
          <w:szCs w:val="40"/>
          <w:lang w:eastAsia="zh-TW"/>
        </w:rPr>
      </w:pPr>
      <w:r w:rsidRPr="005555D2">
        <w:rPr>
          <w:rFonts w:hint="eastAsia"/>
          <w:b/>
          <w:bCs/>
          <w:sz w:val="40"/>
          <w:szCs w:val="40"/>
          <w:lang w:eastAsia="zh-TW"/>
        </w:rPr>
        <w:t>新聞稿</w:t>
      </w:r>
    </w:p>
    <w:p w:rsidR="00E1000C" w:rsidRPr="005555D2" w:rsidRDefault="00D963C9" w:rsidP="00E1000C">
      <w:pPr>
        <w:pStyle w:val="a9"/>
        <w:kinsoku w:val="0"/>
        <w:overflowPunct w:val="0"/>
        <w:autoSpaceDE w:val="0"/>
        <w:autoSpaceDN w:val="0"/>
        <w:spacing w:before="0" w:line="420" w:lineRule="exact"/>
        <w:ind w:right="0" w:firstLineChars="0" w:firstLine="0"/>
        <w:jc w:val="center"/>
        <w:rPr>
          <w:b/>
          <w:bCs/>
          <w:sz w:val="28"/>
          <w:szCs w:val="28"/>
          <w:lang w:eastAsia="zh-TW"/>
        </w:rPr>
      </w:pPr>
      <w:r w:rsidRPr="005555D2">
        <w:rPr>
          <w:rFonts w:hint="eastAsia"/>
          <w:b/>
          <w:bCs/>
          <w:sz w:val="28"/>
          <w:szCs w:val="28"/>
          <w:lang w:eastAsia="zh-TW"/>
        </w:rPr>
        <w:t>民國一</w:t>
      </w:r>
      <w:r w:rsidR="000608AA">
        <w:rPr>
          <w:rFonts w:hint="eastAsia"/>
          <w:b/>
          <w:bCs/>
          <w:sz w:val="28"/>
          <w:szCs w:val="28"/>
          <w:lang w:eastAsia="zh-TW"/>
        </w:rPr>
        <w:t>一</w:t>
      </w:r>
      <w:r w:rsidR="00C16817">
        <w:rPr>
          <w:rFonts w:hint="eastAsia"/>
          <w:b/>
          <w:bCs/>
          <w:sz w:val="28"/>
          <w:szCs w:val="28"/>
          <w:lang w:eastAsia="zh-TW"/>
        </w:rPr>
        <w:t>一</w:t>
      </w:r>
      <w:r w:rsidRPr="005555D2">
        <w:rPr>
          <w:rFonts w:hint="eastAsia"/>
          <w:b/>
          <w:bCs/>
          <w:sz w:val="28"/>
          <w:szCs w:val="28"/>
          <w:lang w:eastAsia="zh-TW"/>
        </w:rPr>
        <w:t>年</w:t>
      </w:r>
      <w:r w:rsidR="00200989">
        <w:rPr>
          <w:rFonts w:hint="eastAsia"/>
          <w:b/>
          <w:bCs/>
          <w:sz w:val="28"/>
          <w:szCs w:val="28"/>
          <w:lang w:eastAsia="zh-TW"/>
        </w:rPr>
        <w:t>五</w:t>
      </w:r>
      <w:r w:rsidR="00E1000C" w:rsidRPr="005555D2">
        <w:rPr>
          <w:rFonts w:hint="eastAsia"/>
          <w:b/>
          <w:bCs/>
          <w:sz w:val="28"/>
          <w:szCs w:val="28"/>
          <w:lang w:eastAsia="zh-TW"/>
        </w:rPr>
        <w:t>月</w:t>
      </w:r>
      <w:r w:rsidR="00200989">
        <w:rPr>
          <w:rFonts w:hint="eastAsia"/>
          <w:b/>
          <w:bCs/>
          <w:sz w:val="28"/>
          <w:szCs w:val="28"/>
          <w:lang w:eastAsia="zh-TW"/>
        </w:rPr>
        <w:t>六</w:t>
      </w:r>
      <w:r w:rsidR="00E1000C" w:rsidRPr="005555D2">
        <w:rPr>
          <w:rFonts w:hint="eastAsia"/>
          <w:b/>
          <w:bCs/>
          <w:sz w:val="28"/>
          <w:szCs w:val="28"/>
          <w:lang w:eastAsia="zh-TW"/>
        </w:rPr>
        <w:t>日星期</w:t>
      </w:r>
      <w:r w:rsidR="008E44E6">
        <w:rPr>
          <w:rFonts w:hint="eastAsia"/>
          <w:b/>
          <w:bCs/>
          <w:sz w:val="28"/>
          <w:szCs w:val="28"/>
          <w:lang w:eastAsia="zh-TW"/>
        </w:rPr>
        <w:t>五</w:t>
      </w:r>
    </w:p>
    <w:p w:rsidR="00403545" w:rsidRPr="005555D2" w:rsidRDefault="003762D1" w:rsidP="003762D1">
      <w:pPr>
        <w:spacing w:beforeLines="50" w:before="120" w:afterLines="50" w:after="120" w:line="240" w:lineRule="auto"/>
        <w:rPr>
          <w:rFonts w:ascii="華康中黑體" w:eastAsia="華康中黑體" w:hAnsi="華康中黑體" w:cs="華康中黑體"/>
          <w:b/>
          <w:bCs/>
          <w:sz w:val="32"/>
        </w:rPr>
      </w:pPr>
      <w:r w:rsidRPr="005555D2">
        <w:rPr>
          <w:rFonts w:ascii="華康中黑體" w:eastAsia="華康中黑體" w:hAnsi="華康中黑體" w:cs="華康中黑體" w:hint="eastAsia"/>
          <w:bCs/>
          <w:sz w:val="32"/>
        </w:rPr>
        <w:t>標題：</w:t>
      </w:r>
      <w:r w:rsidR="007F6766" w:rsidRPr="005555D2">
        <w:rPr>
          <w:rFonts w:ascii="華康中黑體" w:eastAsia="華康中黑體" w:hAnsi="華康中黑體" w:cs="華康中黑體" w:hint="eastAsia"/>
          <w:b/>
          <w:bCs/>
          <w:sz w:val="32"/>
        </w:rPr>
        <w:t>新北市</w:t>
      </w:r>
      <w:r w:rsidR="00C16817">
        <w:rPr>
          <w:rFonts w:ascii="華康中黑體" w:eastAsia="華康中黑體" w:hAnsi="華康中黑體" w:cs="華康中黑體" w:hint="eastAsia"/>
          <w:b/>
          <w:bCs/>
          <w:sz w:val="32"/>
        </w:rPr>
        <w:t>111</w:t>
      </w:r>
      <w:r w:rsidR="00000202" w:rsidRPr="005555D2">
        <w:rPr>
          <w:rFonts w:ascii="華康中黑體" w:eastAsia="華康中黑體" w:hAnsi="華康中黑體" w:cs="華康中黑體" w:hint="eastAsia"/>
          <w:b/>
          <w:bCs/>
          <w:sz w:val="32"/>
        </w:rPr>
        <w:t>年</w:t>
      </w:r>
      <w:r w:rsidR="00200989">
        <w:rPr>
          <w:rFonts w:ascii="華康中黑體" w:eastAsia="華康中黑體" w:hAnsi="華康中黑體" w:cs="華康中黑體" w:hint="eastAsia"/>
          <w:b/>
          <w:bCs/>
          <w:sz w:val="32"/>
        </w:rPr>
        <w:t>4</w:t>
      </w:r>
      <w:r w:rsidR="00F32C19" w:rsidRPr="005555D2">
        <w:rPr>
          <w:rFonts w:ascii="華康中黑體" w:eastAsia="華康中黑體" w:hAnsi="華康中黑體" w:cs="華康中黑體" w:hint="eastAsia"/>
          <w:b/>
          <w:bCs/>
          <w:sz w:val="32"/>
        </w:rPr>
        <w:t>月</w:t>
      </w:r>
      <w:r w:rsidR="007F6766" w:rsidRPr="005555D2">
        <w:rPr>
          <w:rFonts w:ascii="華康中黑體" w:eastAsia="華康中黑體" w:hAnsi="華康中黑體" w:cs="華康中黑體" w:hint="eastAsia"/>
          <w:b/>
          <w:bCs/>
          <w:sz w:val="32"/>
        </w:rPr>
        <w:t>份</w:t>
      </w:r>
      <w:r w:rsidR="002251F8" w:rsidRPr="005555D2">
        <w:rPr>
          <w:rFonts w:ascii="華康中黑體" w:eastAsia="華康中黑體" w:hAnsi="華康中黑體" w:cs="華康中黑體" w:hint="eastAsia"/>
          <w:b/>
          <w:bCs/>
          <w:sz w:val="32"/>
        </w:rPr>
        <w:t>消費者</w:t>
      </w:r>
      <w:r w:rsidR="007F6766" w:rsidRPr="005555D2">
        <w:rPr>
          <w:rFonts w:ascii="華康中黑體" w:eastAsia="華康中黑體" w:hAnsi="華康中黑體" w:cs="華康中黑體" w:hint="eastAsia"/>
          <w:b/>
          <w:bCs/>
          <w:sz w:val="32"/>
        </w:rPr>
        <w:t>物價指數</w:t>
      </w:r>
    </w:p>
    <w:p w:rsidR="00DB40F2" w:rsidRPr="005555D2" w:rsidRDefault="000D566C" w:rsidP="003D3762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Chars="0" w:firstLine="0"/>
        <w:rPr>
          <w:bCs/>
          <w:sz w:val="28"/>
          <w:szCs w:val="28"/>
          <w:lang w:eastAsia="zh-TW"/>
        </w:rPr>
      </w:pPr>
      <w:r w:rsidRPr="005555D2">
        <w:rPr>
          <w:rFonts w:hint="eastAsia"/>
          <w:bCs/>
          <w:sz w:val="28"/>
          <w:szCs w:val="28"/>
          <w:lang w:val="en-US" w:eastAsia="zh-TW"/>
        </w:rPr>
        <w:t>【新北市訊】</w:t>
      </w:r>
      <w:r w:rsidR="00200989">
        <w:rPr>
          <w:rFonts w:hint="eastAsia"/>
          <w:bCs/>
          <w:sz w:val="28"/>
          <w:szCs w:val="28"/>
          <w:lang w:val="en-US" w:eastAsia="zh-TW"/>
        </w:rPr>
        <w:t>4</w:t>
      </w:r>
      <w:r w:rsidR="001312B3" w:rsidRPr="005555D2">
        <w:rPr>
          <w:rFonts w:hint="eastAsia"/>
          <w:bCs/>
          <w:sz w:val="28"/>
          <w:szCs w:val="28"/>
          <w:lang w:eastAsia="zh-TW"/>
        </w:rPr>
        <w:t>月份</w:t>
      </w:r>
      <w:r w:rsidR="0055569E" w:rsidRPr="005555D2">
        <w:rPr>
          <w:rFonts w:hint="eastAsia"/>
          <w:bCs/>
          <w:sz w:val="28"/>
          <w:szCs w:val="28"/>
          <w:lang w:eastAsia="zh-TW"/>
        </w:rPr>
        <w:t>新北市</w:t>
      </w:r>
      <w:r w:rsidR="001312B3" w:rsidRPr="005555D2">
        <w:rPr>
          <w:rFonts w:hint="eastAsia"/>
          <w:bCs/>
          <w:sz w:val="28"/>
          <w:szCs w:val="28"/>
          <w:lang w:eastAsia="zh-TW"/>
        </w:rPr>
        <w:t>消費者物價總指數</w:t>
      </w:r>
      <w:r w:rsidR="001312B3" w:rsidRPr="005555D2">
        <w:rPr>
          <w:rFonts w:hint="eastAsia"/>
          <w:bCs/>
          <w:sz w:val="28"/>
          <w:szCs w:val="28"/>
          <w:lang w:eastAsia="zh-TW"/>
        </w:rPr>
        <w:t>(CPI)</w:t>
      </w:r>
      <w:r w:rsidR="0055569E" w:rsidRPr="005555D2">
        <w:rPr>
          <w:rFonts w:hint="eastAsia"/>
          <w:bCs/>
          <w:sz w:val="28"/>
          <w:szCs w:val="28"/>
          <w:lang w:eastAsia="zh-TW"/>
        </w:rPr>
        <w:t>為</w:t>
      </w:r>
      <w:r w:rsidR="00CB2A9D" w:rsidRPr="005555D2">
        <w:rPr>
          <w:bCs/>
          <w:sz w:val="28"/>
          <w:szCs w:val="28"/>
          <w:lang w:eastAsia="zh-TW"/>
        </w:rPr>
        <w:t>1</w:t>
      </w:r>
      <w:r w:rsidR="00813C23" w:rsidRPr="005555D2">
        <w:rPr>
          <w:rFonts w:hint="eastAsia"/>
          <w:bCs/>
          <w:sz w:val="28"/>
          <w:szCs w:val="28"/>
          <w:lang w:eastAsia="zh-TW"/>
        </w:rPr>
        <w:t>0</w:t>
      </w:r>
      <w:r w:rsidR="008E44E6">
        <w:rPr>
          <w:rFonts w:hint="eastAsia"/>
          <w:bCs/>
          <w:sz w:val="28"/>
          <w:szCs w:val="28"/>
          <w:lang w:eastAsia="zh-TW"/>
        </w:rPr>
        <w:t>6</w:t>
      </w:r>
      <w:r w:rsidR="004604FB" w:rsidRPr="005555D2">
        <w:rPr>
          <w:rFonts w:hint="eastAsia"/>
          <w:bCs/>
          <w:sz w:val="28"/>
          <w:szCs w:val="28"/>
          <w:lang w:eastAsia="zh-TW"/>
        </w:rPr>
        <w:t>.</w:t>
      </w:r>
      <w:r w:rsidR="00200989">
        <w:rPr>
          <w:rFonts w:hint="eastAsia"/>
          <w:bCs/>
          <w:sz w:val="28"/>
          <w:szCs w:val="28"/>
          <w:lang w:eastAsia="zh-TW"/>
        </w:rPr>
        <w:t>7</w:t>
      </w:r>
      <w:r w:rsidR="008E44E6">
        <w:rPr>
          <w:rFonts w:hint="eastAsia"/>
          <w:bCs/>
          <w:sz w:val="28"/>
          <w:szCs w:val="28"/>
          <w:lang w:eastAsia="zh-TW"/>
        </w:rPr>
        <w:t>9</w:t>
      </w:r>
      <w:r w:rsidR="0055569E" w:rsidRPr="005555D2">
        <w:rPr>
          <w:bCs/>
          <w:sz w:val="28"/>
          <w:szCs w:val="28"/>
          <w:lang w:eastAsia="zh-TW"/>
        </w:rPr>
        <w:t>(10</w:t>
      </w:r>
      <w:r w:rsidR="00E54585" w:rsidRPr="005555D2">
        <w:rPr>
          <w:rFonts w:hint="eastAsia"/>
          <w:bCs/>
          <w:sz w:val="28"/>
          <w:szCs w:val="28"/>
          <w:lang w:eastAsia="zh-TW"/>
        </w:rPr>
        <w:t>5</w:t>
      </w:r>
      <w:r w:rsidR="0055569E" w:rsidRPr="005555D2">
        <w:rPr>
          <w:bCs/>
          <w:sz w:val="28"/>
          <w:szCs w:val="28"/>
          <w:lang w:eastAsia="zh-TW"/>
        </w:rPr>
        <w:t>年</w:t>
      </w:r>
      <w:r w:rsidR="0055569E" w:rsidRPr="005555D2">
        <w:rPr>
          <w:bCs/>
          <w:sz w:val="28"/>
          <w:szCs w:val="28"/>
          <w:lang w:eastAsia="zh-TW"/>
        </w:rPr>
        <w:t>=100)</w:t>
      </w:r>
      <w:r w:rsidR="001312B3" w:rsidRPr="005555D2">
        <w:rPr>
          <w:rFonts w:hint="eastAsia"/>
          <w:bCs/>
          <w:sz w:val="28"/>
          <w:szCs w:val="28"/>
          <w:lang w:eastAsia="zh-TW"/>
        </w:rPr>
        <w:t>，</w:t>
      </w:r>
      <w:proofErr w:type="spellStart"/>
      <w:r w:rsidR="001312B3" w:rsidRPr="005555D2">
        <w:rPr>
          <w:rFonts w:hint="eastAsia"/>
          <w:bCs/>
          <w:sz w:val="28"/>
          <w:szCs w:val="28"/>
          <w:lang w:eastAsia="zh-TW"/>
        </w:rPr>
        <w:t>較</w:t>
      </w:r>
      <w:r w:rsidR="00CC2425" w:rsidRPr="005555D2">
        <w:rPr>
          <w:rFonts w:hint="eastAsia"/>
          <w:bCs/>
          <w:sz w:val="28"/>
          <w:szCs w:val="28"/>
          <w:lang w:eastAsia="zh-TW"/>
        </w:rPr>
        <w:t>上</w:t>
      </w:r>
      <w:r w:rsidR="001312B3" w:rsidRPr="005555D2">
        <w:rPr>
          <w:rFonts w:hint="eastAsia"/>
          <w:bCs/>
          <w:sz w:val="28"/>
          <w:szCs w:val="28"/>
          <w:lang w:eastAsia="zh-TW"/>
        </w:rPr>
        <w:t>月</w:t>
      </w:r>
      <w:r w:rsidR="00F77D03" w:rsidRPr="005555D2">
        <w:rPr>
          <w:rFonts w:hint="eastAsia"/>
          <w:bCs/>
          <w:sz w:val="28"/>
          <w:szCs w:val="28"/>
          <w:lang w:eastAsia="zh-TW"/>
        </w:rPr>
        <w:t>之</w:t>
      </w:r>
      <w:proofErr w:type="spellEnd"/>
      <w:r w:rsidR="00752C39">
        <w:rPr>
          <w:rFonts w:hint="eastAsia"/>
          <w:bCs/>
          <w:sz w:val="28"/>
          <w:szCs w:val="28"/>
          <w:lang w:eastAsia="zh-TW"/>
        </w:rPr>
        <w:t>106.08</w:t>
      </w:r>
      <w:r w:rsidR="005D6C64">
        <w:rPr>
          <w:rFonts w:hint="eastAsia"/>
          <w:bCs/>
          <w:sz w:val="28"/>
          <w:szCs w:val="28"/>
          <w:lang w:eastAsia="zh-TW"/>
        </w:rPr>
        <w:t>漲</w:t>
      </w:r>
      <w:r w:rsidR="004C0F67" w:rsidRPr="005555D2">
        <w:rPr>
          <w:rFonts w:hint="eastAsia"/>
          <w:bCs/>
          <w:sz w:val="28"/>
          <w:szCs w:val="28"/>
          <w:lang w:eastAsia="zh-TW"/>
        </w:rPr>
        <w:t>幅</w:t>
      </w:r>
      <w:r w:rsidR="004A3941" w:rsidRPr="005555D2">
        <w:rPr>
          <w:rFonts w:hint="eastAsia"/>
          <w:bCs/>
          <w:sz w:val="28"/>
          <w:szCs w:val="28"/>
          <w:lang w:eastAsia="zh-TW"/>
        </w:rPr>
        <w:t>0.</w:t>
      </w:r>
      <w:r w:rsidR="00200989">
        <w:rPr>
          <w:rFonts w:hint="eastAsia"/>
          <w:bCs/>
          <w:sz w:val="28"/>
          <w:szCs w:val="28"/>
          <w:lang w:eastAsia="zh-TW"/>
        </w:rPr>
        <w:t>67</w:t>
      </w:r>
      <w:r w:rsidR="001312B3" w:rsidRPr="005555D2">
        <w:rPr>
          <w:rFonts w:hint="eastAsia"/>
          <w:bCs/>
          <w:sz w:val="28"/>
          <w:szCs w:val="28"/>
          <w:lang w:eastAsia="zh-TW"/>
        </w:rPr>
        <w:t>%</w:t>
      </w:r>
      <w:r w:rsidR="001312B3" w:rsidRPr="005555D2">
        <w:rPr>
          <w:rFonts w:hint="eastAsia"/>
          <w:bCs/>
          <w:sz w:val="28"/>
          <w:szCs w:val="28"/>
          <w:lang w:eastAsia="zh-TW"/>
        </w:rPr>
        <w:t>，</w:t>
      </w:r>
      <w:proofErr w:type="spellStart"/>
      <w:r w:rsidR="001312B3" w:rsidRPr="005555D2">
        <w:rPr>
          <w:rFonts w:hint="eastAsia"/>
          <w:bCs/>
          <w:sz w:val="28"/>
          <w:szCs w:val="28"/>
          <w:lang w:eastAsia="zh-TW"/>
        </w:rPr>
        <w:t>較</w:t>
      </w:r>
      <w:r w:rsidR="004270DF" w:rsidRPr="005555D2">
        <w:rPr>
          <w:rFonts w:hint="eastAsia"/>
          <w:bCs/>
          <w:sz w:val="28"/>
          <w:szCs w:val="28"/>
          <w:lang w:eastAsia="zh-TW"/>
        </w:rPr>
        <w:t>上</w:t>
      </w:r>
      <w:r w:rsidR="001312B3" w:rsidRPr="005555D2">
        <w:rPr>
          <w:rFonts w:hint="eastAsia"/>
          <w:bCs/>
          <w:sz w:val="28"/>
          <w:szCs w:val="28"/>
          <w:lang w:eastAsia="zh-TW"/>
        </w:rPr>
        <w:t>年同月</w:t>
      </w:r>
      <w:r w:rsidR="00F77D03" w:rsidRPr="005555D2">
        <w:rPr>
          <w:rFonts w:hint="eastAsia"/>
          <w:bCs/>
          <w:sz w:val="28"/>
          <w:szCs w:val="28"/>
          <w:lang w:eastAsia="zh-TW"/>
        </w:rPr>
        <w:t>之</w:t>
      </w:r>
      <w:proofErr w:type="spellEnd"/>
      <w:r w:rsidR="00752C39" w:rsidRPr="00752C39">
        <w:rPr>
          <w:bCs/>
          <w:sz w:val="28"/>
          <w:szCs w:val="28"/>
          <w:lang w:eastAsia="zh-TW"/>
        </w:rPr>
        <w:t>103.35</w:t>
      </w:r>
      <w:r w:rsidR="000608AA">
        <w:rPr>
          <w:rFonts w:hint="eastAsia"/>
          <w:bCs/>
          <w:sz w:val="28"/>
          <w:szCs w:val="28"/>
          <w:lang w:eastAsia="zh-TW"/>
        </w:rPr>
        <w:t>漲</w:t>
      </w:r>
      <w:r w:rsidR="004A3941" w:rsidRPr="005555D2">
        <w:rPr>
          <w:rFonts w:hint="eastAsia"/>
          <w:bCs/>
          <w:sz w:val="28"/>
          <w:szCs w:val="28"/>
          <w:lang w:eastAsia="zh-TW"/>
        </w:rPr>
        <w:t>幅</w:t>
      </w:r>
      <w:r w:rsidR="00200989">
        <w:rPr>
          <w:rFonts w:hint="eastAsia"/>
          <w:bCs/>
          <w:sz w:val="28"/>
          <w:szCs w:val="28"/>
          <w:lang w:eastAsia="zh-TW"/>
        </w:rPr>
        <w:t>3</w:t>
      </w:r>
      <w:r w:rsidR="008C67B9" w:rsidRPr="005555D2">
        <w:rPr>
          <w:rFonts w:hint="eastAsia"/>
          <w:bCs/>
          <w:sz w:val="28"/>
          <w:szCs w:val="28"/>
          <w:lang w:eastAsia="zh-TW"/>
        </w:rPr>
        <w:t>.</w:t>
      </w:r>
      <w:r w:rsidR="00200989">
        <w:rPr>
          <w:rFonts w:hint="eastAsia"/>
          <w:bCs/>
          <w:sz w:val="28"/>
          <w:szCs w:val="28"/>
          <w:lang w:eastAsia="zh-TW"/>
        </w:rPr>
        <w:t>33</w:t>
      </w:r>
      <w:r w:rsidR="001312B3" w:rsidRPr="005555D2">
        <w:rPr>
          <w:rFonts w:hint="eastAsia"/>
          <w:bCs/>
          <w:sz w:val="28"/>
          <w:szCs w:val="28"/>
          <w:lang w:eastAsia="zh-TW"/>
        </w:rPr>
        <w:t>%</w:t>
      </w:r>
      <w:r w:rsidR="00AC7AF0" w:rsidRPr="005555D2">
        <w:rPr>
          <w:rFonts w:hint="eastAsia"/>
          <w:bCs/>
          <w:sz w:val="28"/>
          <w:szCs w:val="28"/>
          <w:lang w:eastAsia="zh-TW"/>
        </w:rPr>
        <w:t>。</w:t>
      </w:r>
    </w:p>
    <w:p w:rsidR="00E1000C" w:rsidRPr="00F419F0" w:rsidRDefault="00E1000C" w:rsidP="003D3762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Chars="0" w:firstLine="0"/>
        <w:rPr>
          <w:bCs/>
          <w:sz w:val="28"/>
          <w:szCs w:val="28"/>
          <w:lang w:eastAsia="zh-TW"/>
        </w:rPr>
      </w:pPr>
    </w:p>
    <w:p w:rsidR="00E1000C" w:rsidRPr="004C6273" w:rsidRDefault="001C1ED2" w:rsidP="004422A1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="601"/>
        <w:rPr>
          <w:bCs/>
          <w:sz w:val="28"/>
          <w:szCs w:val="28"/>
          <w:lang w:eastAsia="zh-TW"/>
        </w:rPr>
      </w:pPr>
      <w:r w:rsidRPr="004C6273">
        <w:rPr>
          <w:rFonts w:hint="eastAsia"/>
          <w:b/>
          <w:bCs/>
          <w:sz w:val="28"/>
          <w:szCs w:val="28"/>
          <w:lang w:eastAsia="zh-TW"/>
        </w:rPr>
        <w:t>4</w:t>
      </w:r>
      <w:r w:rsidR="00CC2425" w:rsidRPr="004C6273">
        <w:rPr>
          <w:rFonts w:hint="eastAsia"/>
          <w:b/>
          <w:bCs/>
          <w:sz w:val="28"/>
          <w:szCs w:val="28"/>
          <w:lang w:eastAsia="zh-TW"/>
        </w:rPr>
        <w:t>月份物價較上月</w:t>
      </w:r>
      <w:r w:rsidR="00FB7C16" w:rsidRPr="004C6273">
        <w:rPr>
          <w:rFonts w:hint="eastAsia"/>
          <w:b/>
          <w:bCs/>
          <w:sz w:val="28"/>
          <w:szCs w:val="28"/>
          <w:lang w:eastAsia="zh-TW"/>
        </w:rPr>
        <w:t>上漲</w:t>
      </w:r>
      <w:r w:rsidR="00204387" w:rsidRPr="004C6273">
        <w:rPr>
          <w:rFonts w:hint="eastAsia"/>
          <w:bCs/>
          <w:sz w:val="28"/>
          <w:szCs w:val="28"/>
          <w:lang w:eastAsia="zh-TW"/>
        </w:rPr>
        <w:t>，</w:t>
      </w:r>
      <w:r w:rsidR="004C6273" w:rsidRPr="004C6273">
        <w:rPr>
          <w:rFonts w:hint="eastAsia"/>
          <w:bCs/>
          <w:sz w:val="28"/>
          <w:szCs w:val="28"/>
          <w:lang w:eastAsia="zh-TW"/>
        </w:rPr>
        <w:t>主因春夏服飾新裝上市</w:t>
      </w:r>
      <w:r w:rsidR="003B151E" w:rsidRPr="004C6273">
        <w:rPr>
          <w:rFonts w:hint="eastAsia"/>
          <w:bCs/>
          <w:sz w:val="28"/>
          <w:szCs w:val="28"/>
          <w:lang w:eastAsia="zh-TW"/>
        </w:rPr>
        <w:t>，</w:t>
      </w:r>
      <w:r w:rsidR="008E44E6" w:rsidRPr="004C6273">
        <w:rPr>
          <w:rFonts w:hint="eastAsia"/>
          <w:bCs/>
          <w:sz w:val="28"/>
          <w:szCs w:val="28"/>
          <w:lang w:eastAsia="zh-TW"/>
        </w:rPr>
        <w:t>漲幅</w:t>
      </w:r>
      <w:r w:rsidR="004C6273" w:rsidRPr="004C6273">
        <w:rPr>
          <w:rFonts w:hint="eastAsia"/>
          <w:bCs/>
          <w:sz w:val="28"/>
          <w:szCs w:val="28"/>
          <w:lang w:eastAsia="zh-TW"/>
        </w:rPr>
        <w:t>7</w:t>
      </w:r>
      <w:r w:rsidR="008E44E6" w:rsidRPr="004C6273">
        <w:rPr>
          <w:rFonts w:hint="eastAsia"/>
          <w:bCs/>
          <w:sz w:val="28"/>
          <w:szCs w:val="28"/>
          <w:lang w:eastAsia="zh-TW"/>
        </w:rPr>
        <w:t>.</w:t>
      </w:r>
      <w:r w:rsidR="004C6273" w:rsidRPr="004C6273">
        <w:rPr>
          <w:rFonts w:hint="eastAsia"/>
          <w:bCs/>
          <w:sz w:val="28"/>
          <w:szCs w:val="28"/>
          <w:lang w:eastAsia="zh-TW"/>
        </w:rPr>
        <w:t>98</w:t>
      </w:r>
      <w:r w:rsidR="008E44E6" w:rsidRPr="004C6273">
        <w:rPr>
          <w:rFonts w:hint="eastAsia"/>
          <w:bCs/>
          <w:sz w:val="28"/>
          <w:szCs w:val="28"/>
          <w:lang w:eastAsia="zh-TW"/>
        </w:rPr>
        <w:t>%</w:t>
      </w:r>
      <w:r w:rsidR="008E44E6" w:rsidRPr="004C6273">
        <w:rPr>
          <w:rFonts w:hint="eastAsia"/>
          <w:bCs/>
          <w:sz w:val="28"/>
          <w:szCs w:val="28"/>
          <w:lang w:eastAsia="zh-TW"/>
        </w:rPr>
        <w:t>，</w:t>
      </w:r>
      <w:proofErr w:type="spellStart"/>
      <w:r w:rsidR="003B151E" w:rsidRPr="004C6273">
        <w:rPr>
          <w:rFonts w:hint="eastAsia"/>
          <w:bCs/>
          <w:sz w:val="28"/>
          <w:szCs w:val="28"/>
          <w:lang w:eastAsia="zh-TW"/>
        </w:rPr>
        <w:t>且</w:t>
      </w:r>
      <w:r w:rsidR="00537692" w:rsidRPr="004C6273">
        <w:rPr>
          <w:rFonts w:hint="eastAsia"/>
          <w:bCs/>
          <w:sz w:val="28"/>
          <w:szCs w:val="28"/>
          <w:lang w:eastAsia="zh-TW"/>
        </w:rPr>
        <w:t>蔬菜受</w:t>
      </w:r>
      <w:r w:rsidR="006A6B2B" w:rsidRPr="004C6273">
        <w:rPr>
          <w:rFonts w:hint="eastAsia"/>
          <w:bCs/>
          <w:sz w:val="28"/>
          <w:szCs w:val="28"/>
          <w:lang w:eastAsia="zh-TW"/>
        </w:rPr>
        <w:t>春分時節氣候變化大影響</w:t>
      </w:r>
      <w:r w:rsidR="00537692" w:rsidRPr="004C6273">
        <w:rPr>
          <w:rFonts w:hint="eastAsia"/>
          <w:bCs/>
          <w:sz w:val="28"/>
          <w:szCs w:val="28"/>
          <w:lang w:eastAsia="zh-TW"/>
        </w:rPr>
        <w:t>，供給減少致價格上揚</w:t>
      </w:r>
      <w:r w:rsidR="00C16817" w:rsidRPr="004C6273">
        <w:rPr>
          <w:rFonts w:hint="eastAsia"/>
          <w:bCs/>
          <w:sz w:val="28"/>
          <w:szCs w:val="28"/>
          <w:lang w:eastAsia="zh-TW"/>
        </w:rPr>
        <w:t>，</w:t>
      </w:r>
      <w:r w:rsidR="003B151E" w:rsidRPr="004C6273">
        <w:rPr>
          <w:rFonts w:hint="eastAsia"/>
          <w:bCs/>
          <w:sz w:val="28"/>
          <w:szCs w:val="28"/>
          <w:lang w:eastAsia="zh-TW"/>
        </w:rPr>
        <w:t>漲幅</w:t>
      </w:r>
      <w:proofErr w:type="spellEnd"/>
      <w:r w:rsidR="004C6273" w:rsidRPr="004C6273">
        <w:rPr>
          <w:rFonts w:hint="eastAsia"/>
          <w:bCs/>
          <w:sz w:val="28"/>
          <w:szCs w:val="28"/>
          <w:lang w:eastAsia="zh-TW"/>
        </w:rPr>
        <w:t>3.33</w:t>
      </w:r>
      <w:r w:rsidR="003B151E" w:rsidRPr="004C6273">
        <w:rPr>
          <w:rFonts w:hint="eastAsia"/>
          <w:bCs/>
          <w:sz w:val="28"/>
          <w:szCs w:val="28"/>
          <w:lang w:eastAsia="zh-TW"/>
        </w:rPr>
        <w:t>%</w:t>
      </w:r>
      <w:r w:rsidR="003B151E" w:rsidRPr="004C6273">
        <w:rPr>
          <w:rFonts w:hint="eastAsia"/>
          <w:bCs/>
          <w:sz w:val="28"/>
          <w:szCs w:val="28"/>
          <w:lang w:eastAsia="zh-TW"/>
        </w:rPr>
        <w:t>，</w:t>
      </w:r>
      <w:proofErr w:type="spellStart"/>
      <w:r w:rsidR="00C16817" w:rsidRPr="004C6273">
        <w:rPr>
          <w:rFonts w:hint="eastAsia"/>
          <w:bCs/>
          <w:sz w:val="28"/>
          <w:szCs w:val="28"/>
          <w:lang w:eastAsia="zh-TW"/>
        </w:rPr>
        <w:t>加上</w:t>
      </w:r>
      <w:proofErr w:type="gramStart"/>
      <w:r w:rsidR="00C16817" w:rsidRPr="004C6273">
        <w:rPr>
          <w:rFonts w:hint="eastAsia"/>
          <w:bCs/>
          <w:sz w:val="28"/>
          <w:szCs w:val="28"/>
          <w:lang w:eastAsia="zh-TW"/>
        </w:rPr>
        <w:t>外食費因</w:t>
      </w:r>
      <w:proofErr w:type="gramEnd"/>
      <w:r w:rsidR="00C16817" w:rsidRPr="004C6273">
        <w:rPr>
          <w:rFonts w:hint="eastAsia"/>
          <w:bCs/>
          <w:sz w:val="28"/>
          <w:szCs w:val="28"/>
          <w:lang w:eastAsia="zh-TW"/>
        </w:rPr>
        <w:t>食材成本上漲調高售價</w:t>
      </w:r>
      <w:r w:rsidR="003B151E" w:rsidRPr="004C6273">
        <w:rPr>
          <w:rFonts w:hint="eastAsia"/>
          <w:bCs/>
          <w:sz w:val="28"/>
          <w:szCs w:val="28"/>
          <w:lang w:eastAsia="zh-TW"/>
        </w:rPr>
        <w:t>，漲幅</w:t>
      </w:r>
      <w:proofErr w:type="spellEnd"/>
      <w:r w:rsidR="004C6273" w:rsidRPr="004C6273">
        <w:rPr>
          <w:rFonts w:hint="eastAsia"/>
          <w:bCs/>
          <w:sz w:val="28"/>
          <w:szCs w:val="28"/>
          <w:lang w:eastAsia="zh-TW"/>
        </w:rPr>
        <w:t>0.</w:t>
      </w:r>
      <w:r w:rsidR="008E44E6" w:rsidRPr="004C6273">
        <w:rPr>
          <w:rFonts w:hint="eastAsia"/>
          <w:bCs/>
          <w:sz w:val="28"/>
          <w:szCs w:val="28"/>
          <w:lang w:eastAsia="zh-TW"/>
        </w:rPr>
        <w:t>3</w:t>
      </w:r>
      <w:r w:rsidR="004C6273" w:rsidRPr="004C6273">
        <w:rPr>
          <w:rFonts w:hint="eastAsia"/>
          <w:bCs/>
          <w:sz w:val="28"/>
          <w:szCs w:val="28"/>
          <w:lang w:eastAsia="zh-TW"/>
        </w:rPr>
        <w:t>9</w:t>
      </w:r>
      <w:r w:rsidR="003B151E" w:rsidRPr="004C6273">
        <w:rPr>
          <w:rFonts w:hint="eastAsia"/>
          <w:bCs/>
          <w:sz w:val="28"/>
          <w:szCs w:val="28"/>
          <w:lang w:eastAsia="zh-TW"/>
        </w:rPr>
        <w:t>%</w:t>
      </w:r>
      <w:r w:rsidR="00C16817" w:rsidRPr="004C6273">
        <w:rPr>
          <w:rFonts w:hint="eastAsia"/>
          <w:bCs/>
          <w:sz w:val="28"/>
          <w:szCs w:val="28"/>
          <w:lang w:eastAsia="zh-TW"/>
        </w:rPr>
        <w:t>所致；</w:t>
      </w:r>
      <w:proofErr w:type="gramStart"/>
      <w:r w:rsidR="008E44E6" w:rsidRPr="004C6273">
        <w:rPr>
          <w:rFonts w:hint="eastAsia"/>
          <w:bCs/>
          <w:sz w:val="28"/>
          <w:szCs w:val="28"/>
          <w:lang w:eastAsia="zh-TW"/>
        </w:rPr>
        <w:t>惟</w:t>
      </w:r>
      <w:proofErr w:type="gramEnd"/>
      <w:r w:rsidR="004C6273" w:rsidRPr="004C6273">
        <w:rPr>
          <w:rFonts w:hint="eastAsia"/>
          <w:bCs/>
          <w:sz w:val="28"/>
          <w:szCs w:val="28"/>
          <w:lang w:eastAsia="zh-TW"/>
        </w:rPr>
        <w:t>油料費隨國際行情調降，故抵銷部分漲幅</w:t>
      </w:r>
      <w:r w:rsidR="00C16817" w:rsidRPr="004C6273">
        <w:rPr>
          <w:rFonts w:hint="eastAsia"/>
          <w:bCs/>
          <w:sz w:val="28"/>
          <w:szCs w:val="28"/>
          <w:lang w:eastAsia="zh-TW"/>
        </w:rPr>
        <w:t>。</w:t>
      </w:r>
    </w:p>
    <w:p w:rsidR="00C16817" w:rsidRPr="00752C39" w:rsidRDefault="00C16817" w:rsidP="004422A1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="600"/>
        <w:rPr>
          <w:bCs/>
          <w:sz w:val="28"/>
          <w:szCs w:val="28"/>
          <w:lang w:eastAsia="zh-TW"/>
        </w:rPr>
      </w:pPr>
    </w:p>
    <w:p w:rsidR="00E1000C" w:rsidRPr="00DC0E00" w:rsidRDefault="001C1ED2" w:rsidP="001C1ED2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="601"/>
        <w:rPr>
          <w:b/>
          <w:bCs/>
          <w:sz w:val="28"/>
          <w:szCs w:val="28"/>
          <w:lang w:eastAsia="zh-TW"/>
        </w:rPr>
      </w:pPr>
      <w:r w:rsidRPr="00DC0E00">
        <w:rPr>
          <w:rFonts w:hint="eastAsia"/>
          <w:b/>
          <w:bCs/>
          <w:sz w:val="28"/>
          <w:szCs w:val="28"/>
          <w:lang w:eastAsia="zh-TW"/>
        </w:rPr>
        <w:t>4</w:t>
      </w:r>
      <w:r w:rsidR="008E2D55" w:rsidRPr="00DC0E00">
        <w:rPr>
          <w:rFonts w:hint="eastAsia"/>
          <w:b/>
          <w:bCs/>
          <w:sz w:val="28"/>
          <w:szCs w:val="28"/>
          <w:lang w:eastAsia="zh-TW"/>
        </w:rPr>
        <w:t>月份</w:t>
      </w:r>
      <w:r w:rsidR="0000244A" w:rsidRPr="00DC0E00">
        <w:rPr>
          <w:rFonts w:hint="eastAsia"/>
          <w:b/>
          <w:bCs/>
          <w:sz w:val="28"/>
          <w:szCs w:val="28"/>
          <w:lang w:eastAsia="zh-TW"/>
        </w:rPr>
        <w:t>物價</w:t>
      </w:r>
      <w:r w:rsidR="000854FF" w:rsidRPr="00DC0E00">
        <w:rPr>
          <w:rFonts w:hint="eastAsia"/>
          <w:b/>
          <w:bCs/>
          <w:sz w:val="28"/>
          <w:szCs w:val="28"/>
          <w:lang w:eastAsia="zh-TW"/>
        </w:rPr>
        <w:t>較</w:t>
      </w:r>
      <w:r w:rsidR="004270DF" w:rsidRPr="00DC0E00">
        <w:rPr>
          <w:rFonts w:hint="eastAsia"/>
          <w:b/>
          <w:bCs/>
          <w:sz w:val="28"/>
          <w:szCs w:val="28"/>
          <w:lang w:eastAsia="zh-TW"/>
        </w:rPr>
        <w:t>上</w:t>
      </w:r>
      <w:r w:rsidR="00CD4071" w:rsidRPr="00DC0E00">
        <w:rPr>
          <w:rFonts w:hint="eastAsia"/>
          <w:b/>
          <w:bCs/>
          <w:sz w:val="28"/>
          <w:szCs w:val="28"/>
          <w:lang w:eastAsia="zh-TW"/>
        </w:rPr>
        <w:t>年同月</w:t>
      </w:r>
      <w:r w:rsidR="00962D6C" w:rsidRPr="00DC0E00">
        <w:rPr>
          <w:rFonts w:hint="eastAsia"/>
          <w:b/>
          <w:bCs/>
          <w:sz w:val="28"/>
          <w:szCs w:val="28"/>
          <w:lang w:eastAsia="zh-TW"/>
        </w:rPr>
        <w:t>上漲</w:t>
      </w:r>
      <w:r w:rsidR="00204387" w:rsidRPr="00DC0E00">
        <w:rPr>
          <w:rFonts w:hint="eastAsia"/>
          <w:bCs/>
          <w:sz w:val="28"/>
          <w:szCs w:val="28"/>
          <w:lang w:eastAsia="zh-TW"/>
        </w:rPr>
        <w:t>，</w:t>
      </w:r>
      <w:r w:rsidR="00DC727B" w:rsidRPr="00DC0E00">
        <w:rPr>
          <w:rFonts w:hint="eastAsia"/>
          <w:bCs/>
          <w:sz w:val="28"/>
          <w:szCs w:val="28"/>
          <w:lang w:eastAsia="zh-TW"/>
        </w:rPr>
        <w:t>主因油料費</w:t>
      </w:r>
      <w:r w:rsidR="00F419F0" w:rsidRPr="00DC0E00">
        <w:rPr>
          <w:rFonts w:hint="eastAsia"/>
          <w:bCs/>
          <w:sz w:val="28"/>
          <w:szCs w:val="28"/>
          <w:lang w:eastAsia="zh-TW"/>
        </w:rPr>
        <w:t>、</w:t>
      </w:r>
      <w:proofErr w:type="gramStart"/>
      <w:r w:rsidR="00F419F0" w:rsidRPr="00DC0E00">
        <w:rPr>
          <w:rFonts w:hint="eastAsia"/>
          <w:bCs/>
          <w:sz w:val="28"/>
          <w:szCs w:val="28"/>
          <w:lang w:eastAsia="zh-TW"/>
        </w:rPr>
        <w:t>外食費及</w:t>
      </w:r>
      <w:proofErr w:type="gramEnd"/>
      <w:r w:rsidR="00EF0A46" w:rsidRPr="00DC0E00">
        <w:rPr>
          <w:rFonts w:hint="eastAsia"/>
          <w:bCs/>
          <w:sz w:val="28"/>
          <w:szCs w:val="28"/>
          <w:lang w:eastAsia="zh-TW"/>
        </w:rPr>
        <w:t>房租</w:t>
      </w:r>
      <w:r w:rsidR="00D00BEF" w:rsidRPr="00DC0E00">
        <w:rPr>
          <w:rFonts w:hint="eastAsia"/>
          <w:bCs/>
          <w:sz w:val="28"/>
          <w:szCs w:val="28"/>
          <w:lang w:eastAsia="zh-TW"/>
        </w:rPr>
        <w:t>分別較上年</w:t>
      </w:r>
      <w:r w:rsidR="00DC727B" w:rsidRPr="00DC0E00">
        <w:rPr>
          <w:rFonts w:hint="eastAsia"/>
          <w:bCs/>
          <w:sz w:val="28"/>
          <w:szCs w:val="28"/>
          <w:lang w:eastAsia="zh-TW"/>
        </w:rPr>
        <w:t>漲幅</w:t>
      </w:r>
      <w:r w:rsidR="004C6273" w:rsidRPr="00DC0E00">
        <w:rPr>
          <w:rFonts w:hint="eastAsia"/>
          <w:bCs/>
          <w:sz w:val="28"/>
          <w:szCs w:val="28"/>
          <w:lang w:eastAsia="zh-TW"/>
        </w:rPr>
        <w:t>14</w:t>
      </w:r>
      <w:r w:rsidR="00D00BEF" w:rsidRPr="00DC0E00">
        <w:rPr>
          <w:rFonts w:hint="eastAsia"/>
          <w:bCs/>
          <w:sz w:val="28"/>
          <w:szCs w:val="28"/>
          <w:lang w:eastAsia="zh-TW"/>
        </w:rPr>
        <w:t>.</w:t>
      </w:r>
      <w:r w:rsidR="004C6273" w:rsidRPr="00DC0E00">
        <w:rPr>
          <w:rFonts w:hint="eastAsia"/>
          <w:bCs/>
          <w:sz w:val="28"/>
          <w:szCs w:val="28"/>
          <w:lang w:eastAsia="zh-TW"/>
        </w:rPr>
        <w:t>95</w:t>
      </w:r>
      <w:r w:rsidR="00D00BEF" w:rsidRPr="00DC0E00">
        <w:rPr>
          <w:rFonts w:hint="eastAsia"/>
          <w:bCs/>
          <w:sz w:val="28"/>
          <w:szCs w:val="28"/>
          <w:lang w:eastAsia="zh-TW"/>
        </w:rPr>
        <w:t>%</w:t>
      </w:r>
      <w:r w:rsidR="00F419F0" w:rsidRPr="00DC0E00">
        <w:rPr>
          <w:rFonts w:hint="eastAsia"/>
          <w:bCs/>
          <w:sz w:val="28"/>
          <w:szCs w:val="28"/>
          <w:lang w:eastAsia="zh-TW"/>
        </w:rPr>
        <w:t>、</w:t>
      </w:r>
      <w:r w:rsidR="008F169C" w:rsidRPr="00DC0E00">
        <w:rPr>
          <w:rFonts w:hint="eastAsia"/>
          <w:bCs/>
          <w:sz w:val="28"/>
          <w:szCs w:val="28"/>
          <w:lang w:eastAsia="zh-TW"/>
        </w:rPr>
        <w:t>5</w:t>
      </w:r>
      <w:r w:rsidR="00C16817" w:rsidRPr="00DC0E00">
        <w:rPr>
          <w:rFonts w:hint="eastAsia"/>
          <w:bCs/>
          <w:sz w:val="28"/>
          <w:szCs w:val="28"/>
          <w:lang w:eastAsia="zh-TW"/>
        </w:rPr>
        <w:t>.</w:t>
      </w:r>
      <w:r w:rsidR="004C6273" w:rsidRPr="00DC0E00">
        <w:rPr>
          <w:rFonts w:hint="eastAsia"/>
          <w:bCs/>
          <w:sz w:val="28"/>
          <w:szCs w:val="28"/>
          <w:lang w:eastAsia="zh-TW"/>
        </w:rPr>
        <w:t>96</w:t>
      </w:r>
      <w:r w:rsidR="00F419F0" w:rsidRPr="00DC0E00">
        <w:rPr>
          <w:rFonts w:hint="eastAsia"/>
          <w:bCs/>
          <w:sz w:val="28"/>
          <w:szCs w:val="28"/>
          <w:lang w:eastAsia="zh-TW"/>
        </w:rPr>
        <w:t>%</w:t>
      </w:r>
      <w:r w:rsidR="00EF0A46" w:rsidRPr="00DC0E00">
        <w:rPr>
          <w:rFonts w:hint="eastAsia"/>
          <w:bCs/>
          <w:sz w:val="28"/>
          <w:szCs w:val="28"/>
          <w:lang w:eastAsia="zh-TW"/>
        </w:rPr>
        <w:t>及</w:t>
      </w:r>
      <w:r w:rsidR="004C6273" w:rsidRPr="00DC0E00">
        <w:rPr>
          <w:rFonts w:hint="eastAsia"/>
          <w:bCs/>
          <w:sz w:val="28"/>
          <w:szCs w:val="28"/>
          <w:lang w:eastAsia="zh-TW"/>
        </w:rPr>
        <w:t>1</w:t>
      </w:r>
      <w:r w:rsidR="003724EB" w:rsidRPr="00DC0E00">
        <w:rPr>
          <w:rFonts w:hint="eastAsia"/>
          <w:bCs/>
          <w:sz w:val="28"/>
          <w:szCs w:val="28"/>
          <w:lang w:eastAsia="zh-TW"/>
        </w:rPr>
        <w:t>.</w:t>
      </w:r>
      <w:r w:rsidR="004C6273" w:rsidRPr="00DC0E00">
        <w:rPr>
          <w:rFonts w:hint="eastAsia"/>
          <w:bCs/>
          <w:sz w:val="28"/>
          <w:szCs w:val="28"/>
          <w:lang w:eastAsia="zh-TW"/>
        </w:rPr>
        <w:t>13</w:t>
      </w:r>
      <w:r w:rsidR="00D00BEF" w:rsidRPr="00DC0E00">
        <w:rPr>
          <w:rFonts w:hint="eastAsia"/>
          <w:bCs/>
          <w:sz w:val="28"/>
          <w:szCs w:val="28"/>
          <w:lang w:eastAsia="zh-TW"/>
        </w:rPr>
        <w:t>%</w:t>
      </w:r>
      <w:r w:rsidR="00EF0A46" w:rsidRPr="00DC0E00">
        <w:rPr>
          <w:rFonts w:hint="eastAsia"/>
          <w:bCs/>
          <w:sz w:val="28"/>
          <w:szCs w:val="28"/>
          <w:lang w:eastAsia="zh-TW"/>
        </w:rPr>
        <w:t>，</w:t>
      </w:r>
      <w:proofErr w:type="spellStart"/>
      <w:r w:rsidR="00B05BE0" w:rsidRPr="00DC0E00">
        <w:rPr>
          <w:rFonts w:hint="eastAsia"/>
          <w:bCs/>
          <w:sz w:val="28"/>
          <w:szCs w:val="28"/>
          <w:lang w:eastAsia="zh-TW"/>
        </w:rPr>
        <w:t>加上</w:t>
      </w:r>
      <w:r w:rsidR="0003346C" w:rsidRPr="00DC0E00">
        <w:rPr>
          <w:rFonts w:hint="eastAsia"/>
          <w:bCs/>
          <w:sz w:val="28"/>
          <w:szCs w:val="28"/>
          <w:lang w:eastAsia="zh-TW"/>
        </w:rPr>
        <w:t>蔬菜及水果</w:t>
      </w:r>
      <w:r w:rsidR="00EF0A46" w:rsidRPr="00DC0E00">
        <w:rPr>
          <w:rFonts w:hint="eastAsia"/>
          <w:bCs/>
          <w:sz w:val="28"/>
          <w:szCs w:val="28"/>
          <w:lang w:eastAsia="zh-TW"/>
        </w:rPr>
        <w:t>價格</w:t>
      </w:r>
      <w:r w:rsidR="00B05BE0" w:rsidRPr="00DC0E00">
        <w:rPr>
          <w:rFonts w:hint="eastAsia"/>
          <w:bCs/>
          <w:sz w:val="28"/>
          <w:szCs w:val="28"/>
          <w:lang w:eastAsia="zh-TW"/>
        </w:rPr>
        <w:t>亦</w:t>
      </w:r>
      <w:r w:rsidR="00EF0A46" w:rsidRPr="00DC0E00">
        <w:rPr>
          <w:rFonts w:hint="eastAsia"/>
          <w:bCs/>
          <w:sz w:val="28"/>
          <w:szCs w:val="28"/>
          <w:lang w:eastAsia="zh-TW"/>
        </w:rPr>
        <w:t>分別較上年漲幅</w:t>
      </w:r>
      <w:proofErr w:type="spellEnd"/>
      <w:r w:rsidR="00DC0E00" w:rsidRPr="00DC0E00">
        <w:rPr>
          <w:rFonts w:hint="eastAsia"/>
          <w:bCs/>
          <w:sz w:val="28"/>
          <w:szCs w:val="28"/>
          <w:lang w:eastAsia="zh-TW"/>
        </w:rPr>
        <w:t>26</w:t>
      </w:r>
      <w:r w:rsidR="008E44E6" w:rsidRPr="00DC0E00">
        <w:rPr>
          <w:rFonts w:hint="eastAsia"/>
          <w:bCs/>
          <w:sz w:val="28"/>
          <w:szCs w:val="28"/>
          <w:lang w:eastAsia="zh-TW"/>
        </w:rPr>
        <w:t>.</w:t>
      </w:r>
      <w:r w:rsidR="00DC0E00" w:rsidRPr="00DC0E00">
        <w:rPr>
          <w:rFonts w:hint="eastAsia"/>
          <w:bCs/>
          <w:sz w:val="28"/>
          <w:szCs w:val="28"/>
          <w:lang w:eastAsia="zh-TW"/>
        </w:rPr>
        <w:t>85</w:t>
      </w:r>
      <w:r w:rsidR="00EF0A46" w:rsidRPr="00DC0E00">
        <w:rPr>
          <w:rFonts w:hint="eastAsia"/>
          <w:bCs/>
          <w:sz w:val="28"/>
          <w:szCs w:val="28"/>
          <w:lang w:eastAsia="zh-TW"/>
        </w:rPr>
        <w:t>%</w:t>
      </w:r>
      <w:r w:rsidR="00C16817" w:rsidRPr="00DC0E00">
        <w:rPr>
          <w:rFonts w:hint="eastAsia"/>
          <w:bCs/>
          <w:sz w:val="28"/>
          <w:szCs w:val="28"/>
          <w:lang w:eastAsia="zh-TW"/>
        </w:rPr>
        <w:t>及</w:t>
      </w:r>
      <w:r w:rsidR="00DC0E00" w:rsidRPr="00DC0E00">
        <w:rPr>
          <w:rFonts w:hint="eastAsia"/>
          <w:bCs/>
          <w:sz w:val="28"/>
          <w:szCs w:val="28"/>
          <w:lang w:eastAsia="zh-TW"/>
        </w:rPr>
        <w:t>15.1</w:t>
      </w:r>
      <w:r w:rsidR="008E44E6" w:rsidRPr="00DC0E00">
        <w:rPr>
          <w:rFonts w:hint="eastAsia"/>
          <w:bCs/>
          <w:sz w:val="28"/>
          <w:szCs w:val="28"/>
          <w:lang w:eastAsia="zh-TW"/>
        </w:rPr>
        <w:t>2</w:t>
      </w:r>
      <w:r w:rsidR="001667F1" w:rsidRPr="00DC0E00">
        <w:rPr>
          <w:rFonts w:hint="eastAsia"/>
          <w:bCs/>
          <w:sz w:val="28"/>
          <w:szCs w:val="28"/>
          <w:lang w:eastAsia="zh-TW"/>
        </w:rPr>
        <w:t>%</w:t>
      </w:r>
      <w:r w:rsidR="00DC727B" w:rsidRPr="00DC0E00">
        <w:rPr>
          <w:rFonts w:hint="eastAsia"/>
          <w:bCs/>
          <w:sz w:val="28"/>
          <w:szCs w:val="28"/>
          <w:lang w:eastAsia="zh-TW"/>
        </w:rPr>
        <w:t>所致</w:t>
      </w:r>
      <w:r w:rsidR="00DA3B8F" w:rsidRPr="00DC0E00">
        <w:rPr>
          <w:rFonts w:hint="eastAsia"/>
          <w:bCs/>
          <w:sz w:val="28"/>
          <w:szCs w:val="28"/>
          <w:lang w:eastAsia="zh-TW"/>
        </w:rPr>
        <w:t>。</w:t>
      </w:r>
    </w:p>
    <w:p w:rsidR="00DA3B8F" w:rsidRPr="00DA3B8F" w:rsidRDefault="00DA3B8F" w:rsidP="00DA3B8F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="600"/>
        <w:rPr>
          <w:bCs/>
          <w:sz w:val="28"/>
          <w:szCs w:val="28"/>
          <w:lang w:eastAsia="zh-TW"/>
        </w:rPr>
      </w:pPr>
    </w:p>
    <w:p w:rsidR="00D74099" w:rsidRPr="00A610A2" w:rsidRDefault="00DC0E00" w:rsidP="00E97395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="640"/>
        <w:rPr>
          <w:bCs/>
          <w:sz w:val="28"/>
          <w:szCs w:val="28"/>
          <w:lang w:eastAsia="zh-TW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1299845</wp:posOffset>
            </wp:positionH>
            <wp:positionV relativeFrom="paragraph">
              <wp:posOffset>467360</wp:posOffset>
            </wp:positionV>
            <wp:extent cx="4607365" cy="2822331"/>
            <wp:effectExtent l="0" t="0" r="3175" b="0"/>
            <wp:wrapSquare wrapText="bothSides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365" w:rsidRPr="005555D2">
        <w:rPr>
          <w:rFonts w:hint="eastAsia"/>
          <w:bCs/>
          <w:sz w:val="28"/>
          <w:szCs w:val="28"/>
          <w:lang w:eastAsia="zh-TW"/>
        </w:rPr>
        <w:t>若以每月消費支出約</w:t>
      </w:r>
      <w:r w:rsidR="00B86040" w:rsidRPr="005555D2">
        <w:rPr>
          <w:rFonts w:hint="eastAsia"/>
          <w:bCs/>
          <w:sz w:val="28"/>
          <w:szCs w:val="28"/>
          <w:lang w:eastAsia="zh-TW"/>
        </w:rPr>
        <w:t>7</w:t>
      </w:r>
      <w:r w:rsidR="003A0365" w:rsidRPr="005555D2">
        <w:rPr>
          <w:rFonts w:hint="eastAsia"/>
          <w:bCs/>
          <w:sz w:val="28"/>
          <w:szCs w:val="28"/>
          <w:lang w:eastAsia="zh-TW"/>
        </w:rPr>
        <w:t>萬元之家庭為例，就</w:t>
      </w:r>
      <w:r>
        <w:rPr>
          <w:rFonts w:hint="eastAsia"/>
          <w:bCs/>
          <w:sz w:val="28"/>
          <w:szCs w:val="28"/>
          <w:lang w:eastAsia="zh-TW"/>
        </w:rPr>
        <w:t>4</w:t>
      </w:r>
      <w:r w:rsidR="003A0365" w:rsidRPr="005555D2">
        <w:rPr>
          <w:rFonts w:hint="eastAsia"/>
          <w:bCs/>
          <w:sz w:val="28"/>
          <w:szCs w:val="28"/>
          <w:lang w:eastAsia="zh-TW"/>
        </w:rPr>
        <w:t>月</w:t>
      </w:r>
      <w:proofErr w:type="spellStart"/>
      <w:r w:rsidR="003A0365" w:rsidRPr="005555D2">
        <w:rPr>
          <w:rFonts w:hint="eastAsia"/>
          <w:bCs/>
          <w:sz w:val="28"/>
          <w:szCs w:val="28"/>
          <w:lang w:eastAsia="zh-TW"/>
        </w:rPr>
        <w:t>CPI</w:t>
      </w:r>
      <w:r w:rsidR="003A0365" w:rsidRPr="005555D2">
        <w:rPr>
          <w:rFonts w:hint="eastAsia"/>
          <w:bCs/>
          <w:sz w:val="28"/>
          <w:szCs w:val="28"/>
          <w:lang w:eastAsia="zh-TW"/>
        </w:rPr>
        <w:t>年增率</w:t>
      </w:r>
      <w:proofErr w:type="spellEnd"/>
      <w:r>
        <w:rPr>
          <w:rFonts w:hint="eastAsia"/>
          <w:bCs/>
          <w:sz w:val="28"/>
          <w:szCs w:val="28"/>
          <w:lang w:eastAsia="zh-TW"/>
        </w:rPr>
        <w:t>3</w:t>
      </w:r>
      <w:r w:rsidR="008665C4">
        <w:rPr>
          <w:rFonts w:hint="eastAsia"/>
          <w:bCs/>
          <w:sz w:val="28"/>
          <w:szCs w:val="28"/>
          <w:lang w:eastAsia="zh-TW"/>
        </w:rPr>
        <w:t>.</w:t>
      </w:r>
      <w:r>
        <w:rPr>
          <w:rFonts w:hint="eastAsia"/>
          <w:bCs/>
          <w:sz w:val="28"/>
          <w:szCs w:val="28"/>
          <w:lang w:eastAsia="zh-TW"/>
        </w:rPr>
        <w:t>33</w:t>
      </w:r>
      <w:r w:rsidR="003A0365" w:rsidRPr="005555D2">
        <w:rPr>
          <w:rFonts w:hint="eastAsia"/>
          <w:bCs/>
          <w:sz w:val="28"/>
          <w:szCs w:val="28"/>
          <w:lang w:eastAsia="zh-TW"/>
        </w:rPr>
        <w:t>%</w:t>
      </w:r>
      <w:r w:rsidR="003A0365" w:rsidRPr="005555D2">
        <w:rPr>
          <w:rFonts w:hint="eastAsia"/>
          <w:bCs/>
          <w:sz w:val="28"/>
          <w:szCs w:val="28"/>
          <w:lang w:eastAsia="zh-TW"/>
        </w:rPr>
        <w:t>而言，在購買相同品質與數量的商品及服務情況下，平均消費支出會較上年同月</w:t>
      </w:r>
      <w:r w:rsidR="00962D6C">
        <w:rPr>
          <w:rFonts w:hint="eastAsia"/>
          <w:bCs/>
          <w:sz w:val="28"/>
          <w:szCs w:val="28"/>
          <w:lang w:eastAsia="zh-TW"/>
        </w:rPr>
        <w:t>增加</w:t>
      </w:r>
      <w:r w:rsidR="00783CA8">
        <w:rPr>
          <w:rFonts w:hint="eastAsia"/>
          <w:bCs/>
          <w:sz w:val="28"/>
          <w:szCs w:val="28"/>
          <w:lang w:eastAsia="zh-TW"/>
        </w:rPr>
        <w:t>2</w:t>
      </w:r>
      <w:r w:rsidR="0061191A">
        <w:rPr>
          <w:bCs/>
          <w:sz w:val="28"/>
          <w:szCs w:val="28"/>
          <w:lang w:eastAsia="zh-TW"/>
        </w:rPr>
        <w:t>,</w:t>
      </w:r>
      <w:r>
        <w:rPr>
          <w:rFonts w:hint="eastAsia"/>
          <w:bCs/>
          <w:sz w:val="28"/>
          <w:szCs w:val="28"/>
          <w:lang w:eastAsia="zh-TW"/>
        </w:rPr>
        <w:t>330</w:t>
      </w:r>
      <w:r w:rsidR="003A0365" w:rsidRPr="005555D2">
        <w:rPr>
          <w:rFonts w:hint="eastAsia"/>
          <w:bCs/>
          <w:sz w:val="28"/>
          <w:szCs w:val="28"/>
          <w:lang w:eastAsia="zh-TW"/>
        </w:rPr>
        <w:t>元</w:t>
      </w:r>
      <w:r w:rsidR="0026289E" w:rsidRPr="007430E3">
        <w:rPr>
          <w:rFonts w:hint="eastAsia"/>
          <w:bCs/>
          <w:sz w:val="28"/>
          <w:szCs w:val="28"/>
          <w:lang w:eastAsia="zh-TW"/>
        </w:rPr>
        <w:t>；</w:t>
      </w:r>
      <w:r w:rsidR="00FA57C1" w:rsidRPr="007430E3">
        <w:rPr>
          <w:rFonts w:hint="eastAsia"/>
          <w:bCs/>
          <w:sz w:val="28"/>
          <w:szCs w:val="28"/>
          <w:lang w:eastAsia="zh-TW"/>
        </w:rPr>
        <w:t>七大類中</w:t>
      </w:r>
      <w:r w:rsidR="00707337">
        <w:rPr>
          <w:rFonts w:hint="eastAsia"/>
          <w:bCs/>
          <w:sz w:val="28"/>
          <w:szCs w:val="28"/>
          <w:lang w:eastAsia="zh-TW"/>
        </w:rPr>
        <w:t>食物類因</w:t>
      </w:r>
      <w:r w:rsidR="008665C4">
        <w:rPr>
          <w:rFonts w:hint="eastAsia"/>
          <w:bCs/>
          <w:sz w:val="28"/>
          <w:szCs w:val="28"/>
          <w:lang w:eastAsia="zh-TW"/>
        </w:rPr>
        <w:t>蔬果</w:t>
      </w:r>
      <w:r w:rsidR="00AE7EC7">
        <w:rPr>
          <w:rFonts w:hint="eastAsia"/>
          <w:bCs/>
          <w:sz w:val="28"/>
          <w:szCs w:val="28"/>
          <w:lang w:eastAsia="zh-TW"/>
        </w:rPr>
        <w:t>及</w:t>
      </w:r>
      <w:proofErr w:type="gramStart"/>
      <w:r w:rsidR="00AE7EC7">
        <w:rPr>
          <w:rFonts w:hint="eastAsia"/>
          <w:bCs/>
          <w:sz w:val="28"/>
          <w:szCs w:val="28"/>
          <w:lang w:eastAsia="zh-TW"/>
        </w:rPr>
        <w:t>外食費</w:t>
      </w:r>
      <w:r w:rsidR="005E3BAC" w:rsidRPr="005E3BAC">
        <w:rPr>
          <w:rFonts w:hint="eastAsia"/>
          <w:bCs/>
          <w:sz w:val="28"/>
          <w:szCs w:val="28"/>
          <w:lang w:eastAsia="zh-TW"/>
        </w:rPr>
        <w:t>價格</w:t>
      </w:r>
      <w:proofErr w:type="gramEnd"/>
      <w:r w:rsidR="005E3BAC" w:rsidRPr="005E3BAC">
        <w:rPr>
          <w:rFonts w:hint="eastAsia"/>
          <w:bCs/>
          <w:sz w:val="28"/>
          <w:szCs w:val="28"/>
          <w:lang w:eastAsia="zh-TW"/>
        </w:rPr>
        <w:t>上漲而增加</w:t>
      </w:r>
      <w:r w:rsidR="008665C4">
        <w:rPr>
          <w:rFonts w:hint="eastAsia"/>
          <w:bCs/>
          <w:sz w:val="28"/>
          <w:szCs w:val="28"/>
          <w:lang w:eastAsia="zh-TW"/>
        </w:rPr>
        <w:t>1</w:t>
      </w:r>
      <w:r w:rsidR="008665C4">
        <w:rPr>
          <w:bCs/>
          <w:sz w:val="28"/>
          <w:szCs w:val="28"/>
          <w:lang w:eastAsia="zh-TW"/>
        </w:rPr>
        <w:t>,</w:t>
      </w:r>
      <w:r>
        <w:rPr>
          <w:rFonts w:hint="eastAsia"/>
          <w:bCs/>
          <w:sz w:val="28"/>
          <w:szCs w:val="28"/>
          <w:lang w:eastAsia="zh-TW"/>
        </w:rPr>
        <w:t>31</w:t>
      </w:r>
      <w:r w:rsidR="00783CA8">
        <w:rPr>
          <w:rFonts w:hint="eastAsia"/>
          <w:bCs/>
          <w:sz w:val="28"/>
          <w:szCs w:val="28"/>
          <w:lang w:eastAsia="zh-TW"/>
        </w:rPr>
        <w:t>6</w:t>
      </w:r>
      <w:r w:rsidR="005E3BAC" w:rsidRPr="005E3BAC">
        <w:rPr>
          <w:rFonts w:hint="eastAsia"/>
          <w:bCs/>
          <w:sz w:val="28"/>
          <w:szCs w:val="28"/>
          <w:lang w:eastAsia="zh-TW"/>
        </w:rPr>
        <w:t>元</w:t>
      </w:r>
      <w:r w:rsidR="005E3BAC">
        <w:rPr>
          <w:rFonts w:hint="eastAsia"/>
          <w:bCs/>
          <w:sz w:val="28"/>
          <w:szCs w:val="28"/>
          <w:lang w:eastAsia="zh-TW"/>
        </w:rPr>
        <w:t>，</w:t>
      </w:r>
      <w:r w:rsidR="00F9751D">
        <w:rPr>
          <w:rFonts w:hint="eastAsia"/>
          <w:bCs/>
          <w:sz w:val="28"/>
          <w:szCs w:val="28"/>
          <w:lang w:eastAsia="zh-TW"/>
        </w:rPr>
        <w:t>交通及通訊類</w:t>
      </w:r>
      <w:r w:rsidR="00962D6C" w:rsidRPr="00962D6C">
        <w:rPr>
          <w:rFonts w:hint="eastAsia"/>
          <w:bCs/>
          <w:sz w:val="28"/>
          <w:szCs w:val="28"/>
          <w:lang w:eastAsia="zh-TW"/>
        </w:rPr>
        <w:t>因</w:t>
      </w:r>
      <w:r w:rsidR="00F9751D">
        <w:rPr>
          <w:rFonts w:hint="eastAsia"/>
          <w:bCs/>
          <w:sz w:val="28"/>
          <w:szCs w:val="28"/>
          <w:lang w:eastAsia="zh-TW"/>
        </w:rPr>
        <w:t>油料費</w:t>
      </w:r>
      <w:r w:rsidR="00962D6C" w:rsidRPr="00962D6C">
        <w:rPr>
          <w:rFonts w:hint="eastAsia"/>
          <w:bCs/>
          <w:sz w:val="28"/>
          <w:szCs w:val="28"/>
          <w:lang w:eastAsia="zh-TW"/>
        </w:rPr>
        <w:t>上漲而增加</w:t>
      </w:r>
      <w:r>
        <w:rPr>
          <w:rFonts w:hint="eastAsia"/>
          <w:bCs/>
          <w:sz w:val="28"/>
          <w:szCs w:val="28"/>
          <w:lang w:eastAsia="zh-TW"/>
        </w:rPr>
        <w:t>397</w:t>
      </w:r>
      <w:r w:rsidR="00962D6C" w:rsidRPr="00962D6C">
        <w:rPr>
          <w:rFonts w:hint="eastAsia"/>
          <w:bCs/>
          <w:sz w:val="28"/>
          <w:szCs w:val="28"/>
          <w:lang w:eastAsia="zh-TW"/>
        </w:rPr>
        <w:t>元</w:t>
      </w:r>
      <w:r w:rsidR="007430E3" w:rsidRPr="007430E3">
        <w:rPr>
          <w:rFonts w:hint="eastAsia"/>
          <w:bCs/>
          <w:sz w:val="28"/>
          <w:szCs w:val="28"/>
          <w:lang w:eastAsia="zh-TW"/>
        </w:rPr>
        <w:t>，</w:t>
      </w:r>
      <w:r w:rsidR="00F9751D" w:rsidRPr="00C80CA4">
        <w:rPr>
          <w:rFonts w:hint="eastAsia"/>
          <w:bCs/>
          <w:sz w:val="28"/>
          <w:szCs w:val="28"/>
          <w:lang w:eastAsia="zh-TW"/>
        </w:rPr>
        <w:t>居住類因房租上漲而增加</w:t>
      </w:r>
      <w:r w:rsidR="00783CA8">
        <w:rPr>
          <w:rFonts w:hint="eastAsia"/>
          <w:bCs/>
          <w:sz w:val="28"/>
          <w:szCs w:val="28"/>
          <w:lang w:eastAsia="zh-TW"/>
        </w:rPr>
        <w:t>3</w:t>
      </w:r>
      <w:r>
        <w:rPr>
          <w:rFonts w:hint="eastAsia"/>
          <w:bCs/>
          <w:sz w:val="28"/>
          <w:szCs w:val="28"/>
          <w:lang w:eastAsia="zh-TW"/>
        </w:rPr>
        <w:t>05</w:t>
      </w:r>
      <w:r w:rsidR="00F9751D" w:rsidRPr="00C80CA4">
        <w:rPr>
          <w:rFonts w:hint="eastAsia"/>
          <w:bCs/>
          <w:sz w:val="28"/>
          <w:szCs w:val="28"/>
          <w:lang w:eastAsia="zh-TW"/>
        </w:rPr>
        <w:t>元</w:t>
      </w:r>
      <w:r w:rsidR="007430E3" w:rsidRPr="007430E3">
        <w:rPr>
          <w:rFonts w:hint="eastAsia"/>
          <w:bCs/>
          <w:sz w:val="28"/>
          <w:szCs w:val="28"/>
          <w:lang w:eastAsia="zh-TW"/>
        </w:rPr>
        <w:t>。</w:t>
      </w:r>
    </w:p>
    <w:p w:rsidR="00222087" w:rsidRDefault="00222087" w:rsidP="007430E3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Chars="0" w:firstLine="0"/>
        <w:rPr>
          <w:b/>
          <w:bCs/>
          <w:sz w:val="28"/>
          <w:szCs w:val="28"/>
          <w:lang w:eastAsia="zh-TW"/>
        </w:rPr>
      </w:pPr>
    </w:p>
    <w:p w:rsidR="007753A8" w:rsidRDefault="007753A8" w:rsidP="007430E3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Chars="0" w:firstLine="0"/>
        <w:rPr>
          <w:b/>
          <w:bCs/>
          <w:sz w:val="28"/>
          <w:szCs w:val="28"/>
          <w:lang w:eastAsia="zh-TW"/>
        </w:rPr>
      </w:pPr>
    </w:p>
    <w:p w:rsidR="00B3136A" w:rsidRDefault="00B3136A" w:rsidP="007430E3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Chars="0" w:firstLine="0"/>
        <w:rPr>
          <w:b/>
          <w:bCs/>
          <w:sz w:val="28"/>
          <w:szCs w:val="28"/>
          <w:lang w:eastAsia="zh-TW"/>
        </w:rPr>
      </w:pPr>
    </w:p>
    <w:p w:rsidR="00CE48EF" w:rsidRDefault="00CE48EF" w:rsidP="007430E3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Chars="0" w:firstLine="0"/>
        <w:rPr>
          <w:b/>
          <w:bCs/>
          <w:sz w:val="28"/>
          <w:szCs w:val="28"/>
          <w:lang w:eastAsia="zh-TW"/>
        </w:rPr>
      </w:pPr>
    </w:p>
    <w:p w:rsidR="00CE48EF" w:rsidRPr="007753A8" w:rsidRDefault="00CE48EF" w:rsidP="007430E3">
      <w:pPr>
        <w:pStyle w:val="a9"/>
        <w:kinsoku w:val="0"/>
        <w:overflowPunct w:val="0"/>
        <w:autoSpaceDE w:val="0"/>
        <w:autoSpaceDN w:val="0"/>
        <w:spacing w:before="0" w:line="240" w:lineRule="atLeast"/>
        <w:ind w:right="0" w:firstLineChars="0" w:firstLine="0"/>
        <w:rPr>
          <w:b/>
          <w:bCs/>
          <w:sz w:val="28"/>
          <w:szCs w:val="28"/>
          <w:lang w:eastAsia="zh-TW"/>
        </w:rPr>
      </w:pPr>
    </w:p>
    <w:p w:rsidR="00DC0E00" w:rsidRDefault="00DC0E00" w:rsidP="001036D4">
      <w:pPr>
        <w:tabs>
          <w:tab w:val="left" w:pos="-2694"/>
        </w:tabs>
        <w:spacing w:line="320" w:lineRule="exact"/>
        <w:ind w:right="-34"/>
        <w:jc w:val="both"/>
        <w:rPr>
          <w:rFonts w:ascii="華康中黑體" w:eastAsia="華康中黑體" w:hAnsi="華康中黑體" w:cs="華康中黑體"/>
          <w:szCs w:val="24"/>
        </w:rPr>
      </w:pPr>
    </w:p>
    <w:p w:rsidR="001E5E4D" w:rsidRPr="005555D2" w:rsidRDefault="001E5E4D" w:rsidP="001036D4">
      <w:pPr>
        <w:tabs>
          <w:tab w:val="left" w:pos="-2694"/>
        </w:tabs>
        <w:spacing w:line="320" w:lineRule="exact"/>
        <w:ind w:right="-34"/>
        <w:jc w:val="both"/>
        <w:rPr>
          <w:rFonts w:ascii="華康中黑體" w:eastAsia="華康中黑體" w:hAnsi="華康中黑體" w:cs="華康中黑體"/>
          <w:szCs w:val="24"/>
        </w:rPr>
      </w:pPr>
      <w:r w:rsidRPr="005555D2">
        <w:rPr>
          <w:rFonts w:ascii="華康中黑體" w:eastAsia="華康中黑體" w:hAnsi="華康中黑體" w:cs="華康中黑體" w:hint="eastAsia"/>
          <w:szCs w:val="24"/>
        </w:rPr>
        <w:t>資料詳洽</w:t>
      </w:r>
      <w:r w:rsidRPr="005555D2">
        <w:rPr>
          <w:rFonts w:ascii="華康中黑體" w:eastAsia="華康中黑體" w:hAnsi="華康中黑體" w:cs="華康中黑體"/>
          <w:szCs w:val="24"/>
        </w:rPr>
        <w:t>：主計處</w:t>
      </w:r>
      <w:r w:rsidRPr="005555D2">
        <w:rPr>
          <w:rFonts w:ascii="華康中黑體" w:eastAsia="華康中黑體" w:hAnsi="華康中黑體" w:cs="華康中黑體" w:hint="eastAsia"/>
          <w:szCs w:val="24"/>
        </w:rPr>
        <w:t xml:space="preserve">公務統計科 廖盈婷 </w:t>
      </w:r>
      <w:r w:rsidRPr="005555D2">
        <w:rPr>
          <w:rFonts w:ascii="華康中黑體" w:eastAsia="華康中黑體" w:hAnsi="華康中黑體" w:cs="華康中黑體"/>
          <w:szCs w:val="24"/>
        </w:rPr>
        <w:t>電話：</w:t>
      </w:r>
      <w:r w:rsidRPr="005555D2">
        <w:rPr>
          <w:rFonts w:ascii="華康中黑體" w:eastAsia="華康中黑體" w:hAnsi="華康中黑體" w:cs="華康中黑體" w:hint="eastAsia"/>
          <w:szCs w:val="24"/>
        </w:rPr>
        <w:t>(02)</w:t>
      </w:r>
      <w:r w:rsidRPr="005555D2">
        <w:rPr>
          <w:rFonts w:ascii="華康中黑體" w:eastAsia="華康中黑體" w:hAnsi="華康中黑體" w:cs="華康中黑體"/>
          <w:szCs w:val="24"/>
        </w:rPr>
        <w:t>29603456</w:t>
      </w:r>
      <w:r w:rsidRPr="005555D2">
        <w:rPr>
          <w:rFonts w:ascii="華康中黑體" w:eastAsia="華康中黑體" w:hAnsi="華康中黑體" w:cs="華康中黑體" w:hint="eastAsia"/>
          <w:szCs w:val="24"/>
        </w:rPr>
        <w:t>分機</w:t>
      </w:r>
      <w:r w:rsidR="007753A8">
        <w:rPr>
          <w:rFonts w:ascii="華康中黑體" w:eastAsia="華康中黑體" w:hAnsi="華康中黑體" w:cs="華康中黑體" w:hint="eastAsia"/>
          <w:szCs w:val="24"/>
        </w:rPr>
        <w:t>7488</w:t>
      </w:r>
      <w:r w:rsidR="00F8401B">
        <w:rPr>
          <w:rFonts w:ascii="微軟正黑體" w:eastAsia="微軟正黑體" w:hAnsi="微軟正黑體" w:cs="微軟正黑體" w:hint="eastAsia"/>
          <w:szCs w:val="24"/>
        </w:rPr>
        <w:t>手機:</w:t>
      </w:r>
      <w:r w:rsidR="00F8401B" w:rsidRPr="00F8401B">
        <w:rPr>
          <w:rFonts w:ascii="華康中黑體" w:eastAsia="華康中黑體" w:hAnsi="華康中黑體" w:cs="華康中黑體" w:hint="eastAsia"/>
          <w:szCs w:val="24"/>
        </w:rPr>
        <w:t xml:space="preserve"> </w:t>
      </w:r>
      <w:r w:rsidR="00F8401B" w:rsidRPr="005555D2">
        <w:rPr>
          <w:rFonts w:ascii="華康中黑體" w:eastAsia="華康中黑體" w:hAnsi="華康中黑體" w:cs="華康中黑體" w:hint="eastAsia"/>
          <w:szCs w:val="24"/>
        </w:rPr>
        <w:t>0963967998</w:t>
      </w:r>
    </w:p>
    <w:p w:rsidR="003F7CE2" w:rsidRPr="005555D2" w:rsidRDefault="00E1000C" w:rsidP="001036D4">
      <w:pPr>
        <w:tabs>
          <w:tab w:val="left" w:pos="-2694"/>
        </w:tabs>
        <w:spacing w:line="320" w:lineRule="exact"/>
        <w:ind w:right="-34"/>
        <w:jc w:val="both"/>
        <w:rPr>
          <w:rFonts w:ascii="華康中黑體" w:eastAsia="華康中黑體" w:hAnsi="華康中黑體" w:cs="華康中黑體"/>
          <w:szCs w:val="24"/>
        </w:rPr>
      </w:pPr>
      <w:r w:rsidRPr="005555D2">
        <w:rPr>
          <w:rFonts w:ascii="華康中黑體" w:eastAsia="華康中黑體" w:hAnsi="華康中黑體" w:cs="華康中黑體" w:hint="eastAsia"/>
          <w:szCs w:val="24"/>
        </w:rPr>
        <w:t>撰稿</w:t>
      </w:r>
      <w:r w:rsidR="00B0485C" w:rsidRPr="005555D2">
        <w:rPr>
          <w:rFonts w:ascii="華康中黑體" w:eastAsia="華康中黑體" w:hAnsi="華康中黑體" w:cs="華康中黑體"/>
          <w:szCs w:val="24"/>
        </w:rPr>
        <w:t>人：</w:t>
      </w:r>
      <w:r w:rsidRPr="005555D2">
        <w:rPr>
          <w:rFonts w:ascii="華康中黑體" w:eastAsia="華康中黑體" w:hAnsi="華康中黑體" w:cs="華康中黑體"/>
          <w:szCs w:val="24"/>
        </w:rPr>
        <w:t>主計處</w:t>
      </w:r>
      <w:r w:rsidRPr="005555D2">
        <w:rPr>
          <w:rFonts w:ascii="華康中黑體" w:eastAsia="華康中黑體" w:hAnsi="華康中黑體" w:cs="華康中黑體" w:hint="eastAsia"/>
          <w:szCs w:val="24"/>
        </w:rPr>
        <w:t xml:space="preserve">公務統計科 </w:t>
      </w:r>
      <w:r w:rsidR="007430E3">
        <w:rPr>
          <w:rFonts w:ascii="華康中黑體" w:eastAsia="華康中黑體" w:hAnsi="華康中黑體" w:cs="華康中黑體" w:hint="eastAsia"/>
          <w:szCs w:val="24"/>
        </w:rPr>
        <w:t xml:space="preserve">洪馨儀 </w:t>
      </w:r>
      <w:r w:rsidR="00B0485C" w:rsidRPr="005555D2">
        <w:rPr>
          <w:rFonts w:ascii="華康中黑體" w:eastAsia="華康中黑體" w:hAnsi="華康中黑體" w:cs="華康中黑體"/>
          <w:szCs w:val="24"/>
        </w:rPr>
        <w:t>電話：</w:t>
      </w:r>
      <w:r w:rsidRPr="005555D2">
        <w:rPr>
          <w:rFonts w:ascii="華康中黑體" w:eastAsia="華康中黑體" w:hAnsi="華康中黑體" w:cs="華康中黑體" w:hint="eastAsia"/>
          <w:szCs w:val="24"/>
        </w:rPr>
        <w:t>(02)</w:t>
      </w:r>
      <w:r w:rsidR="00B0485C" w:rsidRPr="005555D2">
        <w:rPr>
          <w:rFonts w:ascii="華康中黑體" w:eastAsia="華康中黑體" w:hAnsi="華康中黑體" w:cs="華康中黑體"/>
          <w:szCs w:val="24"/>
        </w:rPr>
        <w:t>29603456</w:t>
      </w:r>
      <w:r w:rsidRPr="005555D2">
        <w:rPr>
          <w:rFonts w:ascii="華康中黑體" w:eastAsia="華康中黑體" w:hAnsi="華康中黑體" w:cs="華康中黑體" w:hint="eastAsia"/>
          <w:szCs w:val="24"/>
        </w:rPr>
        <w:t>分機</w:t>
      </w:r>
      <w:r w:rsidR="00B0485C" w:rsidRPr="005555D2">
        <w:rPr>
          <w:rFonts w:ascii="華康中黑體" w:eastAsia="華康中黑體" w:hAnsi="華康中黑體" w:cs="華康中黑體" w:hint="eastAsia"/>
          <w:szCs w:val="24"/>
        </w:rPr>
        <w:t>74</w:t>
      </w:r>
      <w:r w:rsidR="007430E3">
        <w:rPr>
          <w:rFonts w:ascii="華康中黑體" w:eastAsia="華康中黑體" w:hAnsi="華康中黑體" w:cs="華康中黑體" w:hint="eastAsia"/>
          <w:szCs w:val="24"/>
        </w:rPr>
        <w:t>92</w:t>
      </w:r>
    </w:p>
    <w:p w:rsidR="00E1000C" w:rsidRPr="005555D2" w:rsidRDefault="00E1000C" w:rsidP="001036D4">
      <w:pPr>
        <w:tabs>
          <w:tab w:val="left" w:pos="-2694"/>
        </w:tabs>
        <w:spacing w:line="320" w:lineRule="exact"/>
        <w:ind w:right="-34"/>
        <w:jc w:val="both"/>
        <w:rPr>
          <w:rFonts w:ascii="華康中黑體" w:eastAsia="華康中黑體" w:hAnsi="華康中黑體" w:cs="華康中黑體"/>
          <w:i/>
          <w:szCs w:val="24"/>
          <w:u w:val="single"/>
        </w:rPr>
      </w:pPr>
      <w:r w:rsidRPr="005555D2">
        <w:rPr>
          <w:rFonts w:ascii="華康中黑體" w:eastAsia="華康中黑體" w:hAnsi="華康中黑體" w:cs="華康中黑體" w:hint="eastAsia"/>
          <w:i/>
          <w:szCs w:val="24"/>
          <w:u w:val="single"/>
        </w:rPr>
        <w:t>電子信箱：</w:t>
      </w:r>
      <w:r w:rsidR="007430E3">
        <w:rPr>
          <w:rFonts w:ascii="華康中黑體" w:eastAsia="華康中黑體" w:hAnsi="華康中黑體" w:cs="華康中黑體" w:hint="eastAsia"/>
          <w:i/>
          <w:szCs w:val="24"/>
          <w:u w:val="single"/>
        </w:rPr>
        <w:t>AJ2639</w:t>
      </w:r>
      <w:r w:rsidR="006D63B1" w:rsidRPr="005555D2">
        <w:rPr>
          <w:rFonts w:ascii="華康中黑體" w:eastAsia="華康中黑體" w:hAnsi="華康中黑體" w:cs="華康中黑體" w:hint="eastAsia"/>
          <w:i/>
          <w:szCs w:val="24"/>
          <w:u w:val="single"/>
        </w:rPr>
        <w:t>@ntpc.gov.tw</w:t>
      </w:r>
      <w:bookmarkStart w:id="0" w:name="_GoBack"/>
      <w:bookmarkEnd w:id="0"/>
    </w:p>
    <w:sectPr w:rsidR="00E1000C" w:rsidRPr="005555D2" w:rsidSect="00B0485C">
      <w:footerReference w:type="even" r:id="rId9"/>
      <w:footerReference w:type="default" r:id="rId10"/>
      <w:type w:val="continuous"/>
      <w:pgSz w:w="11907" w:h="16840" w:code="9"/>
      <w:pgMar w:top="1134" w:right="1418" w:bottom="1134" w:left="1418" w:header="0" w:footer="567" w:gutter="0"/>
      <w:paperSrc w:first="15" w:other="15"/>
      <w:cols w:space="425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BB1" w:rsidRDefault="00141BB1">
      <w:r>
        <w:separator/>
      </w:r>
    </w:p>
  </w:endnote>
  <w:endnote w:type="continuationSeparator" w:id="0">
    <w:p w:rsidR="00141BB1" w:rsidRDefault="0014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楷">
    <w:altName w:val="細明體"/>
    <w:charset w:val="88"/>
    <w:family w:val="modern"/>
    <w:pitch w:val="fixed"/>
    <w:sig w:usb0="00001F41" w:usb1="280918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0BC" w:rsidRDefault="008020BC" w:rsidP="009256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8020BC" w:rsidRDefault="008020BC" w:rsidP="0092569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0BC" w:rsidRDefault="008020BC" w:rsidP="00C90E05">
    <w:pPr>
      <w:pStyle w:val="a3"/>
      <w:ind w:right="360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BB1" w:rsidRDefault="00141BB1">
      <w:r>
        <w:separator/>
      </w:r>
    </w:p>
  </w:footnote>
  <w:footnote w:type="continuationSeparator" w:id="0">
    <w:p w:rsidR="00141BB1" w:rsidRDefault="0014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0594"/>
    <w:multiLevelType w:val="hybridMultilevel"/>
    <w:tmpl w:val="79AE7CC8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33A6E26"/>
    <w:multiLevelType w:val="hybridMultilevel"/>
    <w:tmpl w:val="A81CE302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" w15:restartNumberingAfterBreak="0">
    <w:nsid w:val="056D5A15"/>
    <w:multiLevelType w:val="singleLevel"/>
    <w:tmpl w:val="1D8E234C"/>
    <w:lvl w:ilvl="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0FC80BF9"/>
    <w:multiLevelType w:val="hybridMultilevel"/>
    <w:tmpl w:val="D8607462"/>
    <w:lvl w:ilvl="0" w:tplc="7FF8F24A">
      <w:start w:val="1"/>
      <w:numFmt w:val="taiwaneseCountingThousand"/>
      <w:lvlText w:val="(%1)"/>
      <w:lvlJc w:val="left"/>
      <w:pPr>
        <w:ind w:left="78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0BD66EB"/>
    <w:multiLevelType w:val="hybridMultilevel"/>
    <w:tmpl w:val="E6886E02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5" w15:restartNumberingAfterBreak="0">
    <w:nsid w:val="14AF28B2"/>
    <w:multiLevelType w:val="hybridMultilevel"/>
    <w:tmpl w:val="FBD22DA4"/>
    <w:lvl w:ilvl="0" w:tplc="57108B42">
      <w:start w:val="3"/>
      <w:numFmt w:val="taiwaneseCountingThousand"/>
      <w:lvlText w:val="%1、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6" w15:restartNumberingAfterBreak="0">
    <w:nsid w:val="181462DD"/>
    <w:multiLevelType w:val="hybridMultilevel"/>
    <w:tmpl w:val="229E8ADC"/>
    <w:lvl w:ilvl="0" w:tplc="77C2E14E">
      <w:start w:val="1"/>
      <w:numFmt w:val="taiwaneseCountingThousand"/>
      <w:lvlText w:val="(%1)"/>
      <w:lvlJc w:val="left"/>
      <w:pPr>
        <w:ind w:left="78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91F89"/>
    <w:multiLevelType w:val="hybridMultilevel"/>
    <w:tmpl w:val="F708898C"/>
    <w:lvl w:ilvl="0" w:tplc="F308171C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eastAsia="標楷體"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 w15:restartNumberingAfterBreak="0">
    <w:nsid w:val="197A248E"/>
    <w:multiLevelType w:val="hybridMultilevel"/>
    <w:tmpl w:val="D8607462"/>
    <w:lvl w:ilvl="0" w:tplc="7FF8F24A">
      <w:start w:val="1"/>
      <w:numFmt w:val="taiwaneseCountingThousand"/>
      <w:lvlText w:val="(%1)"/>
      <w:lvlJc w:val="left"/>
      <w:pPr>
        <w:ind w:left="78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1EE568B6"/>
    <w:multiLevelType w:val="singleLevel"/>
    <w:tmpl w:val="C9FC7B04"/>
    <w:lvl w:ilvl="0">
      <w:start w:val="2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文鼎中楷" w:eastAsia="文鼎中楷" w:hint="eastAsia"/>
        <w:b w:val="0"/>
        <w:i w:val="0"/>
        <w:sz w:val="24"/>
        <w:u w:val="none"/>
      </w:rPr>
    </w:lvl>
  </w:abstractNum>
  <w:abstractNum w:abstractNumId="10" w15:restartNumberingAfterBreak="0">
    <w:nsid w:val="21561C7E"/>
    <w:multiLevelType w:val="singleLevel"/>
    <w:tmpl w:val="8BEC6E56"/>
    <w:lvl w:ilvl="0">
      <w:start w:val="3"/>
      <w:numFmt w:val="decimal"/>
      <w:lvlText w:val="%1."/>
      <w:legacy w:legacy="1" w:legacySpace="0" w:legacyIndent="285"/>
      <w:lvlJc w:val="left"/>
      <w:pPr>
        <w:ind w:left="529" w:hanging="285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4A51389"/>
    <w:multiLevelType w:val="hybridMultilevel"/>
    <w:tmpl w:val="B4A22EAC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2" w15:restartNumberingAfterBreak="0">
    <w:nsid w:val="27F34F0D"/>
    <w:multiLevelType w:val="hybridMultilevel"/>
    <w:tmpl w:val="E1BEC218"/>
    <w:lvl w:ilvl="0" w:tplc="E1C62A9E">
      <w:start w:val="1"/>
      <w:numFmt w:val="taiwaneseCountingThousand"/>
      <w:lvlText w:val="(%1)"/>
      <w:lvlJc w:val="left"/>
      <w:pPr>
        <w:ind w:left="78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062C89"/>
    <w:multiLevelType w:val="hybridMultilevel"/>
    <w:tmpl w:val="E6886E02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4" w15:restartNumberingAfterBreak="0">
    <w:nsid w:val="2C045540"/>
    <w:multiLevelType w:val="multilevel"/>
    <w:tmpl w:val="F49EEB06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eastAsia="標楷體" w:hint="eastAsia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5" w15:restartNumberingAfterBreak="0">
    <w:nsid w:val="3846203B"/>
    <w:multiLevelType w:val="hybridMultilevel"/>
    <w:tmpl w:val="E6886E02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6" w15:restartNumberingAfterBreak="0">
    <w:nsid w:val="3DDF5B8B"/>
    <w:multiLevelType w:val="singleLevel"/>
    <w:tmpl w:val="7464918A"/>
    <w:lvl w:ilvl="0">
      <w:start w:val="2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7" w15:restartNumberingAfterBreak="0">
    <w:nsid w:val="4D9C0F1B"/>
    <w:multiLevelType w:val="hybridMultilevel"/>
    <w:tmpl w:val="4BA69E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41E5454"/>
    <w:multiLevelType w:val="hybridMultilevel"/>
    <w:tmpl w:val="BD6422E6"/>
    <w:lvl w:ilvl="0" w:tplc="D0C243F6">
      <w:start w:val="1"/>
      <w:numFmt w:val="taiwaneseCountingThousand"/>
      <w:lvlText w:val="(%1)"/>
      <w:lvlJc w:val="left"/>
      <w:pPr>
        <w:ind w:left="78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8553D5"/>
    <w:multiLevelType w:val="singleLevel"/>
    <w:tmpl w:val="C12C561A"/>
    <w:lvl w:ilvl="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64A423D2"/>
    <w:multiLevelType w:val="multilevel"/>
    <w:tmpl w:val="D2EE79FA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6ADF2AE7"/>
    <w:multiLevelType w:val="hybridMultilevel"/>
    <w:tmpl w:val="2BC4643A"/>
    <w:lvl w:ilvl="0" w:tplc="313E7E3A">
      <w:start w:val="1"/>
      <w:numFmt w:val="taiwaneseCountingThousand"/>
      <w:lvlText w:val="(%1)"/>
      <w:lvlJc w:val="left"/>
      <w:pPr>
        <w:ind w:left="78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A2301E"/>
    <w:multiLevelType w:val="hybridMultilevel"/>
    <w:tmpl w:val="2BC4643A"/>
    <w:lvl w:ilvl="0" w:tplc="313E7E3A">
      <w:start w:val="1"/>
      <w:numFmt w:val="taiwaneseCountingThousand"/>
      <w:lvlText w:val="(%1)"/>
      <w:lvlJc w:val="left"/>
      <w:pPr>
        <w:ind w:left="78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83B36CB"/>
    <w:multiLevelType w:val="hybridMultilevel"/>
    <w:tmpl w:val="C2D8507E"/>
    <w:lvl w:ilvl="0" w:tplc="28E2CC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BA78B5"/>
    <w:multiLevelType w:val="multilevel"/>
    <w:tmpl w:val="F49EEB06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eastAsia="標楷體" w:hint="eastAsia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5" w15:restartNumberingAfterBreak="0">
    <w:nsid w:val="7F71691A"/>
    <w:multiLevelType w:val="singleLevel"/>
    <w:tmpl w:val="B5CCD99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210"/>
      </w:pPr>
      <w:rPr>
        <w:rFonts w:hint="default"/>
      </w:r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"/>
        <w:legacy w:legacy="1" w:legacySpace="0" w:legacyIndent="285"/>
        <w:lvlJc w:val="left"/>
        <w:pPr>
          <w:ind w:left="529" w:hanging="285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9"/>
  </w:num>
  <w:num w:numId="4">
    <w:abstractNumId w:val="25"/>
  </w:num>
  <w:num w:numId="5">
    <w:abstractNumId w:val="19"/>
  </w:num>
  <w:num w:numId="6">
    <w:abstractNumId w:val="16"/>
  </w:num>
  <w:num w:numId="7">
    <w:abstractNumId w:val="2"/>
  </w:num>
  <w:num w:numId="8">
    <w:abstractNumId w:val="7"/>
  </w:num>
  <w:num w:numId="9">
    <w:abstractNumId w:val="20"/>
  </w:num>
  <w:num w:numId="10">
    <w:abstractNumId w:val="14"/>
  </w:num>
  <w:num w:numId="11">
    <w:abstractNumId w:val="24"/>
  </w:num>
  <w:num w:numId="12">
    <w:abstractNumId w:val="3"/>
  </w:num>
  <w:num w:numId="13">
    <w:abstractNumId w:val="17"/>
  </w:num>
  <w:num w:numId="14">
    <w:abstractNumId w:val="23"/>
  </w:num>
  <w:num w:numId="15">
    <w:abstractNumId w:val="0"/>
  </w:num>
  <w:num w:numId="16">
    <w:abstractNumId w:val="21"/>
  </w:num>
  <w:num w:numId="17">
    <w:abstractNumId w:val="18"/>
  </w:num>
  <w:num w:numId="18">
    <w:abstractNumId w:val="6"/>
  </w:num>
  <w:num w:numId="19">
    <w:abstractNumId w:val="12"/>
  </w:num>
  <w:num w:numId="20">
    <w:abstractNumId w:val="1"/>
  </w:num>
  <w:num w:numId="21">
    <w:abstractNumId w:val="11"/>
  </w:num>
  <w:num w:numId="22">
    <w:abstractNumId w:val="13"/>
  </w:num>
  <w:num w:numId="23">
    <w:abstractNumId w:val="5"/>
  </w:num>
  <w:num w:numId="24">
    <w:abstractNumId w:val="4"/>
  </w:num>
  <w:num w:numId="25">
    <w:abstractNumId w:val="22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D52"/>
    <w:rsid w:val="00000202"/>
    <w:rsid w:val="00000269"/>
    <w:rsid w:val="000014B4"/>
    <w:rsid w:val="0000244A"/>
    <w:rsid w:val="00002E4A"/>
    <w:rsid w:val="00003749"/>
    <w:rsid w:val="00004A54"/>
    <w:rsid w:val="000073EF"/>
    <w:rsid w:val="0001079A"/>
    <w:rsid w:val="0001164E"/>
    <w:rsid w:val="00011A30"/>
    <w:rsid w:val="0001309B"/>
    <w:rsid w:val="00013BEF"/>
    <w:rsid w:val="0001528E"/>
    <w:rsid w:val="000165C9"/>
    <w:rsid w:val="00016810"/>
    <w:rsid w:val="00021FFE"/>
    <w:rsid w:val="000221A2"/>
    <w:rsid w:val="00022751"/>
    <w:rsid w:val="00023165"/>
    <w:rsid w:val="00023827"/>
    <w:rsid w:val="0002428F"/>
    <w:rsid w:val="00025D47"/>
    <w:rsid w:val="00025EF3"/>
    <w:rsid w:val="0002602E"/>
    <w:rsid w:val="000274FC"/>
    <w:rsid w:val="00030969"/>
    <w:rsid w:val="00031DB9"/>
    <w:rsid w:val="00031F36"/>
    <w:rsid w:val="0003297A"/>
    <w:rsid w:val="00032E45"/>
    <w:rsid w:val="0003346C"/>
    <w:rsid w:val="000348E6"/>
    <w:rsid w:val="00034C29"/>
    <w:rsid w:val="000356A3"/>
    <w:rsid w:val="00036FC8"/>
    <w:rsid w:val="00037693"/>
    <w:rsid w:val="000377BA"/>
    <w:rsid w:val="00040A25"/>
    <w:rsid w:val="00040B62"/>
    <w:rsid w:val="00041B85"/>
    <w:rsid w:val="000426FB"/>
    <w:rsid w:val="00042E8D"/>
    <w:rsid w:val="000432DA"/>
    <w:rsid w:val="00043B76"/>
    <w:rsid w:val="00045C11"/>
    <w:rsid w:val="00045F6B"/>
    <w:rsid w:val="00046096"/>
    <w:rsid w:val="00051172"/>
    <w:rsid w:val="00053E4F"/>
    <w:rsid w:val="0005475E"/>
    <w:rsid w:val="00055226"/>
    <w:rsid w:val="0005599A"/>
    <w:rsid w:val="0005761D"/>
    <w:rsid w:val="000608AA"/>
    <w:rsid w:val="000641D4"/>
    <w:rsid w:val="0006485C"/>
    <w:rsid w:val="00064EB8"/>
    <w:rsid w:val="00066456"/>
    <w:rsid w:val="000665B8"/>
    <w:rsid w:val="0006734C"/>
    <w:rsid w:val="000674FA"/>
    <w:rsid w:val="000725AA"/>
    <w:rsid w:val="000749DC"/>
    <w:rsid w:val="000757CC"/>
    <w:rsid w:val="00076245"/>
    <w:rsid w:val="00076B77"/>
    <w:rsid w:val="00076D5D"/>
    <w:rsid w:val="0007767E"/>
    <w:rsid w:val="00080283"/>
    <w:rsid w:val="0008068A"/>
    <w:rsid w:val="00080EF0"/>
    <w:rsid w:val="00081470"/>
    <w:rsid w:val="000816D8"/>
    <w:rsid w:val="000836AC"/>
    <w:rsid w:val="000854FF"/>
    <w:rsid w:val="00085B60"/>
    <w:rsid w:val="00085BDE"/>
    <w:rsid w:val="00085BEB"/>
    <w:rsid w:val="00086FD3"/>
    <w:rsid w:val="00090393"/>
    <w:rsid w:val="00093B29"/>
    <w:rsid w:val="00096C77"/>
    <w:rsid w:val="00097D6F"/>
    <w:rsid w:val="00097F40"/>
    <w:rsid w:val="00097F64"/>
    <w:rsid w:val="000A138E"/>
    <w:rsid w:val="000A2369"/>
    <w:rsid w:val="000A2708"/>
    <w:rsid w:val="000A47C6"/>
    <w:rsid w:val="000A534C"/>
    <w:rsid w:val="000A57F5"/>
    <w:rsid w:val="000A6F60"/>
    <w:rsid w:val="000B03E5"/>
    <w:rsid w:val="000B297F"/>
    <w:rsid w:val="000B2E8D"/>
    <w:rsid w:val="000B2FCF"/>
    <w:rsid w:val="000B34B7"/>
    <w:rsid w:val="000B36AB"/>
    <w:rsid w:val="000B3BF8"/>
    <w:rsid w:val="000B4AAB"/>
    <w:rsid w:val="000B66AC"/>
    <w:rsid w:val="000B6C56"/>
    <w:rsid w:val="000B6CF3"/>
    <w:rsid w:val="000B759E"/>
    <w:rsid w:val="000B7E13"/>
    <w:rsid w:val="000B7F21"/>
    <w:rsid w:val="000C0A00"/>
    <w:rsid w:val="000C165B"/>
    <w:rsid w:val="000C23EF"/>
    <w:rsid w:val="000C37F7"/>
    <w:rsid w:val="000C6090"/>
    <w:rsid w:val="000C6A5C"/>
    <w:rsid w:val="000C7345"/>
    <w:rsid w:val="000C7F4D"/>
    <w:rsid w:val="000D0106"/>
    <w:rsid w:val="000D0449"/>
    <w:rsid w:val="000D0AAB"/>
    <w:rsid w:val="000D27E0"/>
    <w:rsid w:val="000D2B6C"/>
    <w:rsid w:val="000D2C3F"/>
    <w:rsid w:val="000D33AC"/>
    <w:rsid w:val="000D376D"/>
    <w:rsid w:val="000D3D7C"/>
    <w:rsid w:val="000D4B41"/>
    <w:rsid w:val="000D5635"/>
    <w:rsid w:val="000D566C"/>
    <w:rsid w:val="000D7258"/>
    <w:rsid w:val="000D74F0"/>
    <w:rsid w:val="000E2078"/>
    <w:rsid w:val="000E345B"/>
    <w:rsid w:val="000E35B3"/>
    <w:rsid w:val="000E3671"/>
    <w:rsid w:val="000E4966"/>
    <w:rsid w:val="000E504A"/>
    <w:rsid w:val="000E5405"/>
    <w:rsid w:val="000E5CAE"/>
    <w:rsid w:val="000E7753"/>
    <w:rsid w:val="000E7E5F"/>
    <w:rsid w:val="000F383F"/>
    <w:rsid w:val="000F4175"/>
    <w:rsid w:val="000F5834"/>
    <w:rsid w:val="000F5E1A"/>
    <w:rsid w:val="000F669E"/>
    <w:rsid w:val="000F698B"/>
    <w:rsid w:val="000F796E"/>
    <w:rsid w:val="000F7E2C"/>
    <w:rsid w:val="00101CEF"/>
    <w:rsid w:val="0010346C"/>
    <w:rsid w:val="001036D4"/>
    <w:rsid w:val="001054BB"/>
    <w:rsid w:val="001065A2"/>
    <w:rsid w:val="00110016"/>
    <w:rsid w:val="0011005B"/>
    <w:rsid w:val="00110589"/>
    <w:rsid w:val="00110ADD"/>
    <w:rsid w:val="00111B8F"/>
    <w:rsid w:val="001147AB"/>
    <w:rsid w:val="00114B19"/>
    <w:rsid w:val="00115213"/>
    <w:rsid w:val="001155AA"/>
    <w:rsid w:val="00115C7D"/>
    <w:rsid w:val="0012244B"/>
    <w:rsid w:val="00122606"/>
    <w:rsid w:val="00123240"/>
    <w:rsid w:val="0012373B"/>
    <w:rsid w:val="00126AB9"/>
    <w:rsid w:val="0012716A"/>
    <w:rsid w:val="0012797F"/>
    <w:rsid w:val="00130D13"/>
    <w:rsid w:val="001312B3"/>
    <w:rsid w:val="001316D0"/>
    <w:rsid w:val="001319B8"/>
    <w:rsid w:val="00132C26"/>
    <w:rsid w:val="00133373"/>
    <w:rsid w:val="001335E7"/>
    <w:rsid w:val="00133F64"/>
    <w:rsid w:val="001341F4"/>
    <w:rsid w:val="0013422F"/>
    <w:rsid w:val="001346E0"/>
    <w:rsid w:val="00134AC4"/>
    <w:rsid w:val="001351CE"/>
    <w:rsid w:val="00136DB8"/>
    <w:rsid w:val="00137375"/>
    <w:rsid w:val="00137B39"/>
    <w:rsid w:val="00140652"/>
    <w:rsid w:val="001408F8"/>
    <w:rsid w:val="00141116"/>
    <w:rsid w:val="001413F2"/>
    <w:rsid w:val="001414C9"/>
    <w:rsid w:val="001415B2"/>
    <w:rsid w:val="00141BB1"/>
    <w:rsid w:val="00142D97"/>
    <w:rsid w:val="00143134"/>
    <w:rsid w:val="00143392"/>
    <w:rsid w:val="001434DB"/>
    <w:rsid w:val="00143807"/>
    <w:rsid w:val="00143AAF"/>
    <w:rsid w:val="00144320"/>
    <w:rsid w:val="00144A72"/>
    <w:rsid w:val="001451E9"/>
    <w:rsid w:val="00146EAF"/>
    <w:rsid w:val="0014732D"/>
    <w:rsid w:val="001476E0"/>
    <w:rsid w:val="001507A1"/>
    <w:rsid w:val="001509D8"/>
    <w:rsid w:val="00150A76"/>
    <w:rsid w:val="001518C1"/>
    <w:rsid w:val="00151C52"/>
    <w:rsid w:val="00152E81"/>
    <w:rsid w:val="001535BC"/>
    <w:rsid w:val="00155035"/>
    <w:rsid w:val="00155770"/>
    <w:rsid w:val="00155DBE"/>
    <w:rsid w:val="001560CE"/>
    <w:rsid w:val="001576A9"/>
    <w:rsid w:val="001578CA"/>
    <w:rsid w:val="0016092E"/>
    <w:rsid w:val="00160F43"/>
    <w:rsid w:val="0016108C"/>
    <w:rsid w:val="0016146F"/>
    <w:rsid w:val="00161DE1"/>
    <w:rsid w:val="00163642"/>
    <w:rsid w:val="0016523C"/>
    <w:rsid w:val="00165439"/>
    <w:rsid w:val="001655D3"/>
    <w:rsid w:val="00165AD5"/>
    <w:rsid w:val="00166450"/>
    <w:rsid w:val="001667F1"/>
    <w:rsid w:val="00166CE6"/>
    <w:rsid w:val="0016775F"/>
    <w:rsid w:val="00167901"/>
    <w:rsid w:val="00172D3E"/>
    <w:rsid w:val="00172D43"/>
    <w:rsid w:val="00173528"/>
    <w:rsid w:val="00174F79"/>
    <w:rsid w:val="001755E9"/>
    <w:rsid w:val="00180D67"/>
    <w:rsid w:val="00180F55"/>
    <w:rsid w:val="0018602F"/>
    <w:rsid w:val="00187252"/>
    <w:rsid w:val="00187655"/>
    <w:rsid w:val="001905FC"/>
    <w:rsid w:val="00193670"/>
    <w:rsid w:val="00193C82"/>
    <w:rsid w:val="00193E07"/>
    <w:rsid w:val="001942BA"/>
    <w:rsid w:val="0019479C"/>
    <w:rsid w:val="00195291"/>
    <w:rsid w:val="001A0355"/>
    <w:rsid w:val="001A1098"/>
    <w:rsid w:val="001A2351"/>
    <w:rsid w:val="001A3F39"/>
    <w:rsid w:val="001A4359"/>
    <w:rsid w:val="001A5085"/>
    <w:rsid w:val="001A63C1"/>
    <w:rsid w:val="001A7B46"/>
    <w:rsid w:val="001A7DEA"/>
    <w:rsid w:val="001B0667"/>
    <w:rsid w:val="001B085E"/>
    <w:rsid w:val="001B1C7C"/>
    <w:rsid w:val="001B2310"/>
    <w:rsid w:val="001B3380"/>
    <w:rsid w:val="001B3ED0"/>
    <w:rsid w:val="001B462D"/>
    <w:rsid w:val="001B4A35"/>
    <w:rsid w:val="001B5AC2"/>
    <w:rsid w:val="001B6003"/>
    <w:rsid w:val="001B6DF5"/>
    <w:rsid w:val="001B7CE5"/>
    <w:rsid w:val="001B7E4D"/>
    <w:rsid w:val="001C01F7"/>
    <w:rsid w:val="001C0D59"/>
    <w:rsid w:val="001C0F4C"/>
    <w:rsid w:val="001C15E3"/>
    <w:rsid w:val="001C1AC6"/>
    <w:rsid w:val="001C1ED2"/>
    <w:rsid w:val="001C2F33"/>
    <w:rsid w:val="001C2FCC"/>
    <w:rsid w:val="001C3601"/>
    <w:rsid w:val="001C36D0"/>
    <w:rsid w:val="001C4085"/>
    <w:rsid w:val="001C4CFC"/>
    <w:rsid w:val="001C4F0D"/>
    <w:rsid w:val="001C4F61"/>
    <w:rsid w:val="001C6AF6"/>
    <w:rsid w:val="001C749F"/>
    <w:rsid w:val="001C772C"/>
    <w:rsid w:val="001D1262"/>
    <w:rsid w:val="001D4592"/>
    <w:rsid w:val="001D6A89"/>
    <w:rsid w:val="001D70DA"/>
    <w:rsid w:val="001D75D3"/>
    <w:rsid w:val="001D79CD"/>
    <w:rsid w:val="001E2184"/>
    <w:rsid w:val="001E2729"/>
    <w:rsid w:val="001E4A09"/>
    <w:rsid w:val="001E4D40"/>
    <w:rsid w:val="001E51FF"/>
    <w:rsid w:val="001E5E4D"/>
    <w:rsid w:val="001E60E2"/>
    <w:rsid w:val="001E72AD"/>
    <w:rsid w:val="001F01EE"/>
    <w:rsid w:val="001F1FF1"/>
    <w:rsid w:val="001F3A7A"/>
    <w:rsid w:val="001F575F"/>
    <w:rsid w:val="001F6515"/>
    <w:rsid w:val="001F69A5"/>
    <w:rsid w:val="00200989"/>
    <w:rsid w:val="00201B72"/>
    <w:rsid w:val="00202F94"/>
    <w:rsid w:val="00204387"/>
    <w:rsid w:val="00205C37"/>
    <w:rsid w:val="00205E0E"/>
    <w:rsid w:val="00206804"/>
    <w:rsid w:val="00206BD5"/>
    <w:rsid w:val="0020779A"/>
    <w:rsid w:val="00210D40"/>
    <w:rsid w:val="002112F6"/>
    <w:rsid w:val="00211ACF"/>
    <w:rsid w:val="00212140"/>
    <w:rsid w:val="0021296A"/>
    <w:rsid w:val="002145AE"/>
    <w:rsid w:val="00214E3E"/>
    <w:rsid w:val="00214EBA"/>
    <w:rsid w:val="002150A4"/>
    <w:rsid w:val="00215BB6"/>
    <w:rsid w:val="00216D15"/>
    <w:rsid w:val="002206F1"/>
    <w:rsid w:val="002209DF"/>
    <w:rsid w:val="00221CF9"/>
    <w:rsid w:val="00222087"/>
    <w:rsid w:val="00222185"/>
    <w:rsid w:val="00223055"/>
    <w:rsid w:val="00223743"/>
    <w:rsid w:val="00224A43"/>
    <w:rsid w:val="00224DC4"/>
    <w:rsid w:val="002251E0"/>
    <w:rsid w:val="002251F8"/>
    <w:rsid w:val="00225973"/>
    <w:rsid w:val="00225F15"/>
    <w:rsid w:val="00226366"/>
    <w:rsid w:val="00227312"/>
    <w:rsid w:val="0022774C"/>
    <w:rsid w:val="00230BEF"/>
    <w:rsid w:val="00230E34"/>
    <w:rsid w:val="00232E22"/>
    <w:rsid w:val="00233797"/>
    <w:rsid w:val="00233C03"/>
    <w:rsid w:val="00233C64"/>
    <w:rsid w:val="00235F5F"/>
    <w:rsid w:val="00236C8C"/>
    <w:rsid w:val="00236CA5"/>
    <w:rsid w:val="00236DEA"/>
    <w:rsid w:val="00236E00"/>
    <w:rsid w:val="00237966"/>
    <w:rsid w:val="00241074"/>
    <w:rsid w:val="002416AC"/>
    <w:rsid w:val="0024172A"/>
    <w:rsid w:val="002417FC"/>
    <w:rsid w:val="00241820"/>
    <w:rsid w:val="00241A38"/>
    <w:rsid w:val="00242C72"/>
    <w:rsid w:val="00242F96"/>
    <w:rsid w:val="002454AE"/>
    <w:rsid w:val="00247230"/>
    <w:rsid w:val="00247EDE"/>
    <w:rsid w:val="00250A11"/>
    <w:rsid w:val="0025287A"/>
    <w:rsid w:val="0025416C"/>
    <w:rsid w:val="00254744"/>
    <w:rsid w:val="0025480E"/>
    <w:rsid w:val="00255B74"/>
    <w:rsid w:val="00255C69"/>
    <w:rsid w:val="002561DC"/>
    <w:rsid w:val="00256C8F"/>
    <w:rsid w:val="00260DE4"/>
    <w:rsid w:val="0026289E"/>
    <w:rsid w:val="002629A5"/>
    <w:rsid w:val="00264A47"/>
    <w:rsid w:val="00264D4A"/>
    <w:rsid w:val="00265C5A"/>
    <w:rsid w:val="00265C96"/>
    <w:rsid w:val="00265DC5"/>
    <w:rsid w:val="00267C5D"/>
    <w:rsid w:val="00270D78"/>
    <w:rsid w:val="00270D9B"/>
    <w:rsid w:val="00270EBB"/>
    <w:rsid w:val="0027261F"/>
    <w:rsid w:val="002727C8"/>
    <w:rsid w:val="002737EF"/>
    <w:rsid w:val="00273959"/>
    <w:rsid w:val="00274C95"/>
    <w:rsid w:val="0027515C"/>
    <w:rsid w:val="00276934"/>
    <w:rsid w:val="00276E19"/>
    <w:rsid w:val="0027774C"/>
    <w:rsid w:val="00277B87"/>
    <w:rsid w:val="00280F15"/>
    <w:rsid w:val="00281493"/>
    <w:rsid w:val="0028238F"/>
    <w:rsid w:val="0028308B"/>
    <w:rsid w:val="002842C8"/>
    <w:rsid w:val="002859E7"/>
    <w:rsid w:val="00285CA8"/>
    <w:rsid w:val="002862A8"/>
    <w:rsid w:val="0028640F"/>
    <w:rsid w:val="002906D9"/>
    <w:rsid w:val="00290776"/>
    <w:rsid w:val="0029153A"/>
    <w:rsid w:val="0029194E"/>
    <w:rsid w:val="00293F70"/>
    <w:rsid w:val="002944D9"/>
    <w:rsid w:val="002947DF"/>
    <w:rsid w:val="002957CC"/>
    <w:rsid w:val="002961DA"/>
    <w:rsid w:val="002971DE"/>
    <w:rsid w:val="002974CD"/>
    <w:rsid w:val="002A0C2A"/>
    <w:rsid w:val="002A0C3C"/>
    <w:rsid w:val="002A0D11"/>
    <w:rsid w:val="002A0E0C"/>
    <w:rsid w:val="002A22E2"/>
    <w:rsid w:val="002A3430"/>
    <w:rsid w:val="002A3940"/>
    <w:rsid w:val="002A3C16"/>
    <w:rsid w:val="002A4C6D"/>
    <w:rsid w:val="002A4CAB"/>
    <w:rsid w:val="002A4E76"/>
    <w:rsid w:val="002A566A"/>
    <w:rsid w:val="002A644D"/>
    <w:rsid w:val="002A7FC2"/>
    <w:rsid w:val="002B0133"/>
    <w:rsid w:val="002B0842"/>
    <w:rsid w:val="002B111A"/>
    <w:rsid w:val="002B198E"/>
    <w:rsid w:val="002B1BE7"/>
    <w:rsid w:val="002B1E82"/>
    <w:rsid w:val="002B2CD7"/>
    <w:rsid w:val="002B3F1E"/>
    <w:rsid w:val="002B45CB"/>
    <w:rsid w:val="002B5AED"/>
    <w:rsid w:val="002B5BC0"/>
    <w:rsid w:val="002B611F"/>
    <w:rsid w:val="002B61A7"/>
    <w:rsid w:val="002C058C"/>
    <w:rsid w:val="002C0A9D"/>
    <w:rsid w:val="002C0AE2"/>
    <w:rsid w:val="002C1BAC"/>
    <w:rsid w:val="002C2807"/>
    <w:rsid w:val="002C334A"/>
    <w:rsid w:val="002C3A2B"/>
    <w:rsid w:val="002C4268"/>
    <w:rsid w:val="002C5B9A"/>
    <w:rsid w:val="002C66E1"/>
    <w:rsid w:val="002C6E03"/>
    <w:rsid w:val="002C73DA"/>
    <w:rsid w:val="002D0E52"/>
    <w:rsid w:val="002D1009"/>
    <w:rsid w:val="002D1FA3"/>
    <w:rsid w:val="002D44FE"/>
    <w:rsid w:val="002D47BD"/>
    <w:rsid w:val="002D5102"/>
    <w:rsid w:val="002D5933"/>
    <w:rsid w:val="002E00C1"/>
    <w:rsid w:val="002E046C"/>
    <w:rsid w:val="002E18C6"/>
    <w:rsid w:val="002E415F"/>
    <w:rsid w:val="002E5621"/>
    <w:rsid w:val="002E7B85"/>
    <w:rsid w:val="002F18A6"/>
    <w:rsid w:val="002F1FC1"/>
    <w:rsid w:val="002F3C96"/>
    <w:rsid w:val="002F486B"/>
    <w:rsid w:val="002F6B94"/>
    <w:rsid w:val="002F750B"/>
    <w:rsid w:val="00301FA6"/>
    <w:rsid w:val="00304AF9"/>
    <w:rsid w:val="00304B5B"/>
    <w:rsid w:val="003071EA"/>
    <w:rsid w:val="003075DA"/>
    <w:rsid w:val="003079F7"/>
    <w:rsid w:val="00307AF5"/>
    <w:rsid w:val="0031013B"/>
    <w:rsid w:val="00310FE9"/>
    <w:rsid w:val="003114DD"/>
    <w:rsid w:val="00311AB8"/>
    <w:rsid w:val="00312124"/>
    <w:rsid w:val="003124AA"/>
    <w:rsid w:val="00313940"/>
    <w:rsid w:val="00313B4B"/>
    <w:rsid w:val="0031416E"/>
    <w:rsid w:val="00314AA3"/>
    <w:rsid w:val="00314D9D"/>
    <w:rsid w:val="00315122"/>
    <w:rsid w:val="0031519B"/>
    <w:rsid w:val="00315622"/>
    <w:rsid w:val="003167A8"/>
    <w:rsid w:val="00316A80"/>
    <w:rsid w:val="00316BCC"/>
    <w:rsid w:val="0032033F"/>
    <w:rsid w:val="003212D0"/>
    <w:rsid w:val="00321624"/>
    <w:rsid w:val="00321A71"/>
    <w:rsid w:val="00322CA1"/>
    <w:rsid w:val="00322DD9"/>
    <w:rsid w:val="0032418C"/>
    <w:rsid w:val="003261E7"/>
    <w:rsid w:val="00326B7C"/>
    <w:rsid w:val="00326D8A"/>
    <w:rsid w:val="003302FB"/>
    <w:rsid w:val="0033044C"/>
    <w:rsid w:val="00330CCC"/>
    <w:rsid w:val="00330CF1"/>
    <w:rsid w:val="00331099"/>
    <w:rsid w:val="003310C5"/>
    <w:rsid w:val="00331E6B"/>
    <w:rsid w:val="00331FE0"/>
    <w:rsid w:val="003327C7"/>
    <w:rsid w:val="00333810"/>
    <w:rsid w:val="00333D71"/>
    <w:rsid w:val="00334500"/>
    <w:rsid w:val="003352C2"/>
    <w:rsid w:val="00336627"/>
    <w:rsid w:val="00336825"/>
    <w:rsid w:val="00337915"/>
    <w:rsid w:val="00337D5E"/>
    <w:rsid w:val="00340FD3"/>
    <w:rsid w:val="00341041"/>
    <w:rsid w:val="003419FA"/>
    <w:rsid w:val="00342B21"/>
    <w:rsid w:val="0034360B"/>
    <w:rsid w:val="00344856"/>
    <w:rsid w:val="00344A9C"/>
    <w:rsid w:val="0034515A"/>
    <w:rsid w:val="00345FDC"/>
    <w:rsid w:val="00346EEC"/>
    <w:rsid w:val="00347B55"/>
    <w:rsid w:val="00350167"/>
    <w:rsid w:val="00351908"/>
    <w:rsid w:val="00351B92"/>
    <w:rsid w:val="00352741"/>
    <w:rsid w:val="00353355"/>
    <w:rsid w:val="00354585"/>
    <w:rsid w:val="003551F3"/>
    <w:rsid w:val="00355596"/>
    <w:rsid w:val="00356982"/>
    <w:rsid w:val="00357F22"/>
    <w:rsid w:val="0036001B"/>
    <w:rsid w:val="003606C3"/>
    <w:rsid w:val="00360B52"/>
    <w:rsid w:val="00360E09"/>
    <w:rsid w:val="00362374"/>
    <w:rsid w:val="00363327"/>
    <w:rsid w:val="00363A48"/>
    <w:rsid w:val="00364D45"/>
    <w:rsid w:val="00365C17"/>
    <w:rsid w:val="00366180"/>
    <w:rsid w:val="00366300"/>
    <w:rsid w:val="00370A7A"/>
    <w:rsid w:val="003724EB"/>
    <w:rsid w:val="00373EEA"/>
    <w:rsid w:val="00375167"/>
    <w:rsid w:val="00375B15"/>
    <w:rsid w:val="003762D1"/>
    <w:rsid w:val="00380189"/>
    <w:rsid w:val="0038095C"/>
    <w:rsid w:val="0038167E"/>
    <w:rsid w:val="00381E5B"/>
    <w:rsid w:val="00382E64"/>
    <w:rsid w:val="003830F1"/>
    <w:rsid w:val="003837C8"/>
    <w:rsid w:val="003840AA"/>
    <w:rsid w:val="00386F95"/>
    <w:rsid w:val="00386FC5"/>
    <w:rsid w:val="00387F5F"/>
    <w:rsid w:val="003913B5"/>
    <w:rsid w:val="00392A10"/>
    <w:rsid w:val="00392CDB"/>
    <w:rsid w:val="003958BB"/>
    <w:rsid w:val="00395D0A"/>
    <w:rsid w:val="00396219"/>
    <w:rsid w:val="003971C9"/>
    <w:rsid w:val="003A0365"/>
    <w:rsid w:val="003A1CC1"/>
    <w:rsid w:val="003A4010"/>
    <w:rsid w:val="003A42AA"/>
    <w:rsid w:val="003A5ACF"/>
    <w:rsid w:val="003A67B0"/>
    <w:rsid w:val="003A7283"/>
    <w:rsid w:val="003B1163"/>
    <w:rsid w:val="003B13C8"/>
    <w:rsid w:val="003B151E"/>
    <w:rsid w:val="003B1A99"/>
    <w:rsid w:val="003B1B6B"/>
    <w:rsid w:val="003B1E40"/>
    <w:rsid w:val="003B3865"/>
    <w:rsid w:val="003B4361"/>
    <w:rsid w:val="003B664D"/>
    <w:rsid w:val="003B69DA"/>
    <w:rsid w:val="003B7EAA"/>
    <w:rsid w:val="003C13E7"/>
    <w:rsid w:val="003C202B"/>
    <w:rsid w:val="003C2545"/>
    <w:rsid w:val="003C3036"/>
    <w:rsid w:val="003C403C"/>
    <w:rsid w:val="003C41BA"/>
    <w:rsid w:val="003C487A"/>
    <w:rsid w:val="003C4F3B"/>
    <w:rsid w:val="003C5386"/>
    <w:rsid w:val="003C5559"/>
    <w:rsid w:val="003C5DF0"/>
    <w:rsid w:val="003C63EF"/>
    <w:rsid w:val="003C6846"/>
    <w:rsid w:val="003C6F6E"/>
    <w:rsid w:val="003C7369"/>
    <w:rsid w:val="003D2EA6"/>
    <w:rsid w:val="003D3762"/>
    <w:rsid w:val="003D3AD7"/>
    <w:rsid w:val="003D3CBC"/>
    <w:rsid w:val="003D4E0F"/>
    <w:rsid w:val="003D5F52"/>
    <w:rsid w:val="003D6520"/>
    <w:rsid w:val="003D735C"/>
    <w:rsid w:val="003D795C"/>
    <w:rsid w:val="003E03AA"/>
    <w:rsid w:val="003E6B60"/>
    <w:rsid w:val="003E71AD"/>
    <w:rsid w:val="003F1865"/>
    <w:rsid w:val="003F1F0F"/>
    <w:rsid w:val="003F3150"/>
    <w:rsid w:val="003F35E1"/>
    <w:rsid w:val="003F4CE3"/>
    <w:rsid w:val="003F657B"/>
    <w:rsid w:val="003F6E4A"/>
    <w:rsid w:val="003F7199"/>
    <w:rsid w:val="003F7CE2"/>
    <w:rsid w:val="00400843"/>
    <w:rsid w:val="004012C7"/>
    <w:rsid w:val="0040142B"/>
    <w:rsid w:val="00401A12"/>
    <w:rsid w:val="00401A23"/>
    <w:rsid w:val="00403545"/>
    <w:rsid w:val="004050AC"/>
    <w:rsid w:val="00405C5A"/>
    <w:rsid w:val="0040614F"/>
    <w:rsid w:val="00406814"/>
    <w:rsid w:val="00406D83"/>
    <w:rsid w:val="00411135"/>
    <w:rsid w:val="00412919"/>
    <w:rsid w:val="00413EFF"/>
    <w:rsid w:val="0041472C"/>
    <w:rsid w:val="0041665E"/>
    <w:rsid w:val="00421045"/>
    <w:rsid w:val="0042150E"/>
    <w:rsid w:val="00421A64"/>
    <w:rsid w:val="0042241D"/>
    <w:rsid w:val="00422CDA"/>
    <w:rsid w:val="00424538"/>
    <w:rsid w:val="00424B1A"/>
    <w:rsid w:val="004256E3"/>
    <w:rsid w:val="004270DF"/>
    <w:rsid w:val="004305BF"/>
    <w:rsid w:val="00431452"/>
    <w:rsid w:val="00432349"/>
    <w:rsid w:val="0043338F"/>
    <w:rsid w:val="004337F3"/>
    <w:rsid w:val="00434088"/>
    <w:rsid w:val="00434938"/>
    <w:rsid w:val="00435ADA"/>
    <w:rsid w:val="00437BFB"/>
    <w:rsid w:val="0044108E"/>
    <w:rsid w:val="004422A1"/>
    <w:rsid w:val="004432B5"/>
    <w:rsid w:val="00443DA6"/>
    <w:rsid w:val="00443E22"/>
    <w:rsid w:val="00444BE2"/>
    <w:rsid w:val="00444F39"/>
    <w:rsid w:val="00444FB0"/>
    <w:rsid w:val="004462C0"/>
    <w:rsid w:val="00450EAB"/>
    <w:rsid w:val="00451061"/>
    <w:rsid w:val="0045240D"/>
    <w:rsid w:val="004536E3"/>
    <w:rsid w:val="00453FE9"/>
    <w:rsid w:val="004545BB"/>
    <w:rsid w:val="00454A28"/>
    <w:rsid w:val="00454B10"/>
    <w:rsid w:val="00454B79"/>
    <w:rsid w:val="00454B96"/>
    <w:rsid w:val="00455D18"/>
    <w:rsid w:val="00456E7C"/>
    <w:rsid w:val="00457A91"/>
    <w:rsid w:val="0046021E"/>
    <w:rsid w:val="004604FB"/>
    <w:rsid w:val="00460BC3"/>
    <w:rsid w:val="00461069"/>
    <w:rsid w:val="00462F29"/>
    <w:rsid w:val="004633AA"/>
    <w:rsid w:val="00463868"/>
    <w:rsid w:val="00463ED7"/>
    <w:rsid w:val="00464A30"/>
    <w:rsid w:val="00464F11"/>
    <w:rsid w:val="004675C1"/>
    <w:rsid w:val="00467BC4"/>
    <w:rsid w:val="0047131B"/>
    <w:rsid w:val="00471531"/>
    <w:rsid w:val="00471890"/>
    <w:rsid w:val="00473809"/>
    <w:rsid w:val="00475872"/>
    <w:rsid w:val="00475D50"/>
    <w:rsid w:val="00475D5B"/>
    <w:rsid w:val="00476E62"/>
    <w:rsid w:val="0047737D"/>
    <w:rsid w:val="00477629"/>
    <w:rsid w:val="00480A13"/>
    <w:rsid w:val="0048131F"/>
    <w:rsid w:val="00481580"/>
    <w:rsid w:val="00482920"/>
    <w:rsid w:val="004837F7"/>
    <w:rsid w:val="00484295"/>
    <w:rsid w:val="004854C9"/>
    <w:rsid w:val="004862A5"/>
    <w:rsid w:val="00486BD5"/>
    <w:rsid w:val="004870AA"/>
    <w:rsid w:val="004874DD"/>
    <w:rsid w:val="00490B66"/>
    <w:rsid w:val="00490C68"/>
    <w:rsid w:val="00490D4B"/>
    <w:rsid w:val="00490FE3"/>
    <w:rsid w:val="00493364"/>
    <w:rsid w:val="0049346C"/>
    <w:rsid w:val="004938C1"/>
    <w:rsid w:val="00493F50"/>
    <w:rsid w:val="00494A39"/>
    <w:rsid w:val="004953E2"/>
    <w:rsid w:val="00496F88"/>
    <w:rsid w:val="00497BB9"/>
    <w:rsid w:val="004A0C46"/>
    <w:rsid w:val="004A0DF4"/>
    <w:rsid w:val="004A0E6B"/>
    <w:rsid w:val="004A1D79"/>
    <w:rsid w:val="004A21F2"/>
    <w:rsid w:val="004A26A5"/>
    <w:rsid w:val="004A3941"/>
    <w:rsid w:val="004A4576"/>
    <w:rsid w:val="004A4914"/>
    <w:rsid w:val="004A5089"/>
    <w:rsid w:val="004A50B4"/>
    <w:rsid w:val="004B07FD"/>
    <w:rsid w:val="004B0B34"/>
    <w:rsid w:val="004B1B73"/>
    <w:rsid w:val="004B32A7"/>
    <w:rsid w:val="004B4C30"/>
    <w:rsid w:val="004B5173"/>
    <w:rsid w:val="004B5B86"/>
    <w:rsid w:val="004B6170"/>
    <w:rsid w:val="004B6F2B"/>
    <w:rsid w:val="004C0F67"/>
    <w:rsid w:val="004C12D8"/>
    <w:rsid w:val="004C4A81"/>
    <w:rsid w:val="004C5726"/>
    <w:rsid w:val="004C6273"/>
    <w:rsid w:val="004C70E1"/>
    <w:rsid w:val="004D0271"/>
    <w:rsid w:val="004D076B"/>
    <w:rsid w:val="004D0801"/>
    <w:rsid w:val="004D18F4"/>
    <w:rsid w:val="004D1B6C"/>
    <w:rsid w:val="004D1C32"/>
    <w:rsid w:val="004D1E37"/>
    <w:rsid w:val="004D3B1E"/>
    <w:rsid w:val="004D43F5"/>
    <w:rsid w:val="004D48FF"/>
    <w:rsid w:val="004D6BDC"/>
    <w:rsid w:val="004D70F4"/>
    <w:rsid w:val="004D7537"/>
    <w:rsid w:val="004E0709"/>
    <w:rsid w:val="004E0FBF"/>
    <w:rsid w:val="004E1E5D"/>
    <w:rsid w:val="004E2A2E"/>
    <w:rsid w:val="004E2F42"/>
    <w:rsid w:val="004E30E8"/>
    <w:rsid w:val="004E498C"/>
    <w:rsid w:val="004E520E"/>
    <w:rsid w:val="004E5E23"/>
    <w:rsid w:val="004E6495"/>
    <w:rsid w:val="004E6A0F"/>
    <w:rsid w:val="004E6B4E"/>
    <w:rsid w:val="004E6CAA"/>
    <w:rsid w:val="004F0EAB"/>
    <w:rsid w:val="004F23C9"/>
    <w:rsid w:val="004F30A7"/>
    <w:rsid w:val="004F46FA"/>
    <w:rsid w:val="004F6353"/>
    <w:rsid w:val="004F69EF"/>
    <w:rsid w:val="00500808"/>
    <w:rsid w:val="00500E97"/>
    <w:rsid w:val="005015BD"/>
    <w:rsid w:val="00501669"/>
    <w:rsid w:val="005018EC"/>
    <w:rsid w:val="00502252"/>
    <w:rsid w:val="0050269C"/>
    <w:rsid w:val="00502FB4"/>
    <w:rsid w:val="0050304E"/>
    <w:rsid w:val="00503BF4"/>
    <w:rsid w:val="00503D8C"/>
    <w:rsid w:val="00503E64"/>
    <w:rsid w:val="00505DE9"/>
    <w:rsid w:val="00506CC7"/>
    <w:rsid w:val="005125E3"/>
    <w:rsid w:val="00513724"/>
    <w:rsid w:val="00514109"/>
    <w:rsid w:val="00514662"/>
    <w:rsid w:val="00514B83"/>
    <w:rsid w:val="00514B8D"/>
    <w:rsid w:val="00514F18"/>
    <w:rsid w:val="00517426"/>
    <w:rsid w:val="0052045C"/>
    <w:rsid w:val="00522E74"/>
    <w:rsid w:val="005234D9"/>
    <w:rsid w:val="00525995"/>
    <w:rsid w:val="005262CB"/>
    <w:rsid w:val="00527F3E"/>
    <w:rsid w:val="005339C4"/>
    <w:rsid w:val="005360A7"/>
    <w:rsid w:val="00537692"/>
    <w:rsid w:val="0053769B"/>
    <w:rsid w:val="00537958"/>
    <w:rsid w:val="00537A43"/>
    <w:rsid w:val="005414EC"/>
    <w:rsid w:val="00541524"/>
    <w:rsid w:val="00541632"/>
    <w:rsid w:val="00542D54"/>
    <w:rsid w:val="005432CF"/>
    <w:rsid w:val="00544ACB"/>
    <w:rsid w:val="00544F43"/>
    <w:rsid w:val="00547D66"/>
    <w:rsid w:val="00550071"/>
    <w:rsid w:val="0055008E"/>
    <w:rsid w:val="0055026F"/>
    <w:rsid w:val="005505B5"/>
    <w:rsid w:val="005505C2"/>
    <w:rsid w:val="0055123F"/>
    <w:rsid w:val="005517C4"/>
    <w:rsid w:val="00551D63"/>
    <w:rsid w:val="00551EDC"/>
    <w:rsid w:val="005555D2"/>
    <w:rsid w:val="0055569E"/>
    <w:rsid w:val="005557D8"/>
    <w:rsid w:val="00556A50"/>
    <w:rsid w:val="00560060"/>
    <w:rsid w:val="0056008E"/>
    <w:rsid w:val="00560B58"/>
    <w:rsid w:val="00561845"/>
    <w:rsid w:val="0056250C"/>
    <w:rsid w:val="00562999"/>
    <w:rsid w:val="00564683"/>
    <w:rsid w:val="00564FF9"/>
    <w:rsid w:val="00567279"/>
    <w:rsid w:val="0056783C"/>
    <w:rsid w:val="00572237"/>
    <w:rsid w:val="00572504"/>
    <w:rsid w:val="00574E6D"/>
    <w:rsid w:val="005750C4"/>
    <w:rsid w:val="005761EF"/>
    <w:rsid w:val="0057627A"/>
    <w:rsid w:val="0057639F"/>
    <w:rsid w:val="00576A36"/>
    <w:rsid w:val="00576FE1"/>
    <w:rsid w:val="00577CFD"/>
    <w:rsid w:val="00577EF5"/>
    <w:rsid w:val="00577F0B"/>
    <w:rsid w:val="00580EFC"/>
    <w:rsid w:val="00582433"/>
    <w:rsid w:val="0058281A"/>
    <w:rsid w:val="0058330C"/>
    <w:rsid w:val="00585253"/>
    <w:rsid w:val="005859EC"/>
    <w:rsid w:val="005867FE"/>
    <w:rsid w:val="005871E7"/>
    <w:rsid w:val="0059023E"/>
    <w:rsid w:val="005905FB"/>
    <w:rsid w:val="005916F2"/>
    <w:rsid w:val="00592B88"/>
    <w:rsid w:val="00593F11"/>
    <w:rsid w:val="00594470"/>
    <w:rsid w:val="00594E1B"/>
    <w:rsid w:val="00595EE2"/>
    <w:rsid w:val="00597B0A"/>
    <w:rsid w:val="00597D97"/>
    <w:rsid w:val="005A00AF"/>
    <w:rsid w:val="005A010E"/>
    <w:rsid w:val="005A08A6"/>
    <w:rsid w:val="005A0D64"/>
    <w:rsid w:val="005A0D7A"/>
    <w:rsid w:val="005A1CCC"/>
    <w:rsid w:val="005A23E0"/>
    <w:rsid w:val="005A3035"/>
    <w:rsid w:val="005A3355"/>
    <w:rsid w:val="005A37B1"/>
    <w:rsid w:val="005A3AD1"/>
    <w:rsid w:val="005A3E15"/>
    <w:rsid w:val="005A4B59"/>
    <w:rsid w:val="005A5B3F"/>
    <w:rsid w:val="005A692C"/>
    <w:rsid w:val="005A696C"/>
    <w:rsid w:val="005B15C1"/>
    <w:rsid w:val="005B18CD"/>
    <w:rsid w:val="005B4BF3"/>
    <w:rsid w:val="005B55D1"/>
    <w:rsid w:val="005B6C73"/>
    <w:rsid w:val="005B7239"/>
    <w:rsid w:val="005B72B8"/>
    <w:rsid w:val="005B765D"/>
    <w:rsid w:val="005C2769"/>
    <w:rsid w:val="005C2897"/>
    <w:rsid w:val="005C3295"/>
    <w:rsid w:val="005C566C"/>
    <w:rsid w:val="005C67DD"/>
    <w:rsid w:val="005C7055"/>
    <w:rsid w:val="005C7BF6"/>
    <w:rsid w:val="005D0A88"/>
    <w:rsid w:val="005D1C8B"/>
    <w:rsid w:val="005D2528"/>
    <w:rsid w:val="005D2562"/>
    <w:rsid w:val="005D4493"/>
    <w:rsid w:val="005D6222"/>
    <w:rsid w:val="005D6571"/>
    <w:rsid w:val="005D6BEE"/>
    <w:rsid w:val="005D6C64"/>
    <w:rsid w:val="005E1273"/>
    <w:rsid w:val="005E202F"/>
    <w:rsid w:val="005E2860"/>
    <w:rsid w:val="005E2D00"/>
    <w:rsid w:val="005E3BAC"/>
    <w:rsid w:val="005E62A8"/>
    <w:rsid w:val="005E6835"/>
    <w:rsid w:val="005E6E7C"/>
    <w:rsid w:val="005E71F3"/>
    <w:rsid w:val="005E736A"/>
    <w:rsid w:val="005F0981"/>
    <w:rsid w:val="005F1C7D"/>
    <w:rsid w:val="005F3212"/>
    <w:rsid w:val="005F3668"/>
    <w:rsid w:val="005F4AA1"/>
    <w:rsid w:val="005F52A4"/>
    <w:rsid w:val="005F5798"/>
    <w:rsid w:val="005F633D"/>
    <w:rsid w:val="005F6CDD"/>
    <w:rsid w:val="005F72BC"/>
    <w:rsid w:val="005F77C2"/>
    <w:rsid w:val="005F78EB"/>
    <w:rsid w:val="005F79A5"/>
    <w:rsid w:val="005F7DA7"/>
    <w:rsid w:val="005F7DCA"/>
    <w:rsid w:val="00601542"/>
    <w:rsid w:val="006023DA"/>
    <w:rsid w:val="00602481"/>
    <w:rsid w:val="00603B0D"/>
    <w:rsid w:val="00604073"/>
    <w:rsid w:val="006048CA"/>
    <w:rsid w:val="00604FF7"/>
    <w:rsid w:val="00605102"/>
    <w:rsid w:val="00605DE1"/>
    <w:rsid w:val="006101D9"/>
    <w:rsid w:val="00610E85"/>
    <w:rsid w:val="00610EDD"/>
    <w:rsid w:val="0061108A"/>
    <w:rsid w:val="006116A6"/>
    <w:rsid w:val="0061191A"/>
    <w:rsid w:val="00613022"/>
    <w:rsid w:val="00614333"/>
    <w:rsid w:val="0061447B"/>
    <w:rsid w:val="006149BF"/>
    <w:rsid w:val="00614A48"/>
    <w:rsid w:val="00614A8A"/>
    <w:rsid w:val="006150C4"/>
    <w:rsid w:val="00615FFF"/>
    <w:rsid w:val="006170C9"/>
    <w:rsid w:val="00617B19"/>
    <w:rsid w:val="00620286"/>
    <w:rsid w:val="006213A3"/>
    <w:rsid w:val="00621F47"/>
    <w:rsid w:val="00622006"/>
    <w:rsid w:val="00622D44"/>
    <w:rsid w:val="006233A9"/>
    <w:rsid w:val="00625606"/>
    <w:rsid w:val="00626C8C"/>
    <w:rsid w:val="006270E6"/>
    <w:rsid w:val="00627358"/>
    <w:rsid w:val="00627813"/>
    <w:rsid w:val="00630703"/>
    <w:rsid w:val="00631084"/>
    <w:rsid w:val="0063147A"/>
    <w:rsid w:val="00633695"/>
    <w:rsid w:val="006340F8"/>
    <w:rsid w:val="0063566A"/>
    <w:rsid w:val="00635982"/>
    <w:rsid w:val="00635B73"/>
    <w:rsid w:val="00635C98"/>
    <w:rsid w:val="006416E0"/>
    <w:rsid w:val="00643A30"/>
    <w:rsid w:val="00645932"/>
    <w:rsid w:val="00645F88"/>
    <w:rsid w:val="00646B3B"/>
    <w:rsid w:val="00647C9F"/>
    <w:rsid w:val="00647F7B"/>
    <w:rsid w:val="00650026"/>
    <w:rsid w:val="00650122"/>
    <w:rsid w:val="00650DD1"/>
    <w:rsid w:val="00651685"/>
    <w:rsid w:val="006520ED"/>
    <w:rsid w:val="006529B5"/>
    <w:rsid w:val="00652B56"/>
    <w:rsid w:val="0065331B"/>
    <w:rsid w:val="00654416"/>
    <w:rsid w:val="006545BB"/>
    <w:rsid w:val="00656845"/>
    <w:rsid w:val="00660C56"/>
    <w:rsid w:val="00661F6A"/>
    <w:rsid w:val="00662B90"/>
    <w:rsid w:val="00662F5E"/>
    <w:rsid w:val="0066313F"/>
    <w:rsid w:val="00663F98"/>
    <w:rsid w:val="00665778"/>
    <w:rsid w:val="00666AD7"/>
    <w:rsid w:val="006671F9"/>
    <w:rsid w:val="006677AE"/>
    <w:rsid w:val="006706A8"/>
    <w:rsid w:val="00670DC9"/>
    <w:rsid w:val="00671247"/>
    <w:rsid w:val="00671605"/>
    <w:rsid w:val="00671EF4"/>
    <w:rsid w:val="0067281A"/>
    <w:rsid w:val="00674741"/>
    <w:rsid w:val="006750ED"/>
    <w:rsid w:val="00676044"/>
    <w:rsid w:val="00676456"/>
    <w:rsid w:val="00677A48"/>
    <w:rsid w:val="006824E5"/>
    <w:rsid w:val="00683BDA"/>
    <w:rsid w:val="00683C82"/>
    <w:rsid w:val="00684CBB"/>
    <w:rsid w:val="0068693D"/>
    <w:rsid w:val="006871FC"/>
    <w:rsid w:val="006876F9"/>
    <w:rsid w:val="00687FAC"/>
    <w:rsid w:val="006901C5"/>
    <w:rsid w:val="00690A0D"/>
    <w:rsid w:val="00690E86"/>
    <w:rsid w:val="006911ED"/>
    <w:rsid w:val="00691673"/>
    <w:rsid w:val="00692C9C"/>
    <w:rsid w:val="00694657"/>
    <w:rsid w:val="00695C60"/>
    <w:rsid w:val="00696148"/>
    <w:rsid w:val="00697020"/>
    <w:rsid w:val="00697481"/>
    <w:rsid w:val="00697D12"/>
    <w:rsid w:val="006A01EF"/>
    <w:rsid w:val="006A144E"/>
    <w:rsid w:val="006A1CD6"/>
    <w:rsid w:val="006A2357"/>
    <w:rsid w:val="006A43F5"/>
    <w:rsid w:val="006A491C"/>
    <w:rsid w:val="006A6B2B"/>
    <w:rsid w:val="006A6E4D"/>
    <w:rsid w:val="006A71DA"/>
    <w:rsid w:val="006A734D"/>
    <w:rsid w:val="006A7A80"/>
    <w:rsid w:val="006B01DC"/>
    <w:rsid w:val="006B0A88"/>
    <w:rsid w:val="006B0CEA"/>
    <w:rsid w:val="006B11BA"/>
    <w:rsid w:val="006B16A0"/>
    <w:rsid w:val="006B21D1"/>
    <w:rsid w:val="006B39ED"/>
    <w:rsid w:val="006B3BA8"/>
    <w:rsid w:val="006B53D0"/>
    <w:rsid w:val="006B53D2"/>
    <w:rsid w:val="006B6F4C"/>
    <w:rsid w:val="006B7109"/>
    <w:rsid w:val="006C1721"/>
    <w:rsid w:val="006C21A5"/>
    <w:rsid w:val="006C21CB"/>
    <w:rsid w:val="006C2A14"/>
    <w:rsid w:val="006C2B76"/>
    <w:rsid w:val="006C2EED"/>
    <w:rsid w:val="006C3703"/>
    <w:rsid w:val="006C54E2"/>
    <w:rsid w:val="006C5B57"/>
    <w:rsid w:val="006C636B"/>
    <w:rsid w:val="006C65A5"/>
    <w:rsid w:val="006C71A0"/>
    <w:rsid w:val="006C71F6"/>
    <w:rsid w:val="006D1980"/>
    <w:rsid w:val="006D1E6E"/>
    <w:rsid w:val="006D236A"/>
    <w:rsid w:val="006D437B"/>
    <w:rsid w:val="006D46F9"/>
    <w:rsid w:val="006D5255"/>
    <w:rsid w:val="006D5517"/>
    <w:rsid w:val="006D63B1"/>
    <w:rsid w:val="006D68B2"/>
    <w:rsid w:val="006E04EC"/>
    <w:rsid w:val="006E1161"/>
    <w:rsid w:val="006E17CE"/>
    <w:rsid w:val="006E1E5F"/>
    <w:rsid w:val="006E2E71"/>
    <w:rsid w:val="006E4634"/>
    <w:rsid w:val="006E4E30"/>
    <w:rsid w:val="006E5937"/>
    <w:rsid w:val="006E5B1D"/>
    <w:rsid w:val="006E6E08"/>
    <w:rsid w:val="006E78E4"/>
    <w:rsid w:val="006E7952"/>
    <w:rsid w:val="006F0102"/>
    <w:rsid w:val="006F0E83"/>
    <w:rsid w:val="006F0FEB"/>
    <w:rsid w:val="006F23D5"/>
    <w:rsid w:val="006F36AD"/>
    <w:rsid w:val="006F3DFA"/>
    <w:rsid w:val="006F3EBB"/>
    <w:rsid w:val="006F3F41"/>
    <w:rsid w:val="006F4CEA"/>
    <w:rsid w:val="006F65A7"/>
    <w:rsid w:val="006F75B7"/>
    <w:rsid w:val="00700956"/>
    <w:rsid w:val="00703C6E"/>
    <w:rsid w:val="0070420F"/>
    <w:rsid w:val="007043BA"/>
    <w:rsid w:val="00704731"/>
    <w:rsid w:val="00706BF0"/>
    <w:rsid w:val="00707337"/>
    <w:rsid w:val="00707A4A"/>
    <w:rsid w:val="007101DD"/>
    <w:rsid w:val="007104D2"/>
    <w:rsid w:val="0071186C"/>
    <w:rsid w:val="00711A1E"/>
    <w:rsid w:val="00711B88"/>
    <w:rsid w:val="00711DA4"/>
    <w:rsid w:val="007129A3"/>
    <w:rsid w:val="00712DBE"/>
    <w:rsid w:val="00713589"/>
    <w:rsid w:val="00713AF0"/>
    <w:rsid w:val="00713DF0"/>
    <w:rsid w:val="0071465C"/>
    <w:rsid w:val="0071773A"/>
    <w:rsid w:val="0072053D"/>
    <w:rsid w:val="007205C9"/>
    <w:rsid w:val="0072117D"/>
    <w:rsid w:val="00721B93"/>
    <w:rsid w:val="00721BDB"/>
    <w:rsid w:val="0072351A"/>
    <w:rsid w:val="00724A19"/>
    <w:rsid w:val="00725FE9"/>
    <w:rsid w:val="0072668E"/>
    <w:rsid w:val="007276F3"/>
    <w:rsid w:val="00727E18"/>
    <w:rsid w:val="007336B1"/>
    <w:rsid w:val="00734FCA"/>
    <w:rsid w:val="00736614"/>
    <w:rsid w:val="007367BC"/>
    <w:rsid w:val="00736DA3"/>
    <w:rsid w:val="00736E4C"/>
    <w:rsid w:val="0074094E"/>
    <w:rsid w:val="007425BE"/>
    <w:rsid w:val="0074264A"/>
    <w:rsid w:val="007430E3"/>
    <w:rsid w:val="00743C5F"/>
    <w:rsid w:val="0074471B"/>
    <w:rsid w:val="00744DFF"/>
    <w:rsid w:val="00745BC9"/>
    <w:rsid w:val="007463A5"/>
    <w:rsid w:val="007468AC"/>
    <w:rsid w:val="00747087"/>
    <w:rsid w:val="00747F18"/>
    <w:rsid w:val="007511D6"/>
    <w:rsid w:val="00752C39"/>
    <w:rsid w:val="00752EC9"/>
    <w:rsid w:val="00753E9D"/>
    <w:rsid w:val="0075409E"/>
    <w:rsid w:val="00756A87"/>
    <w:rsid w:val="00756BD3"/>
    <w:rsid w:val="00757753"/>
    <w:rsid w:val="00757C98"/>
    <w:rsid w:val="007601DB"/>
    <w:rsid w:val="00761667"/>
    <w:rsid w:val="007622C0"/>
    <w:rsid w:val="007629EE"/>
    <w:rsid w:val="00763156"/>
    <w:rsid w:val="00764424"/>
    <w:rsid w:val="00765BD9"/>
    <w:rsid w:val="0076621C"/>
    <w:rsid w:val="007703E4"/>
    <w:rsid w:val="00770B8C"/>
    <w:rsid w:val="007713AB"/>
    <w:rsid w:val="007735A4"/>
    <w:rsid w:val="007737C5"/>
    <w:rsid w:val="007753A8"/>
    <w:rsid w:val="0077640D"/>
    <w:rsid w:val="00777265"/>
    <w:rsid w:val="00777C5B"/>
    <w:rsid w:val="007800F0"/>
    <w:rsid w:val="00781525"/>
    <w:rsid w:val="007817AD"/>
    <w:rsid w:val="00782F37"/>
    <w:rsid w:val="00783CA8"/>
    <w:rsid w:val="007876D6"/>
    <w:rsid w:val="00790126"/>
    <w:rsid w:val="00790184"/>
    <w:rsid w:val="00791B82"/>
    <w:rsid w:val="00792D01"/>
    <w:rsid w:val="007930E4"/>
    <w:rsid w:val="00794F7A"/>
    <w:rsid w:val="00795D95"/>
    <w:rsid w:val="00795FDB"/>
    <w:rsid w:val="007966F0"/>
    <w:rsid w:val="0079687E"/>
    <w:rsid w:val="00797825"/>
    <w:rsid w:val="00797F75"/>
    <w:rsid w:val="007A1FBB"/>
    <w:rsid w:val="007A258B"/>
    <w:rsid w:val="007A2863"/>
    <w:rsid w:val="007A3B2D"/>
    <w:rsid w:val="007A5AC9"/>
    <w:rsid w:val="007A5E65"/>
    <w:rsid w:val="007A683E"/>
    <w:rsid w:val="007B00DB"/>
    <w:rsid w:val="007B0E71"/>
    <w:rsid w:val="007B137F"/>
    <w:rsid w:val="007B309B"/>
    <w:rsid w:val="007B4B22"/>
    <w:rsid w:val="007B4E77"/>
    <w:rsid w:val="007B52AB"/>
    <w:rsid w:val="007B617C"/>
    <w:rsid w:val="007B7629"/>
    <w:rsid w:val="007B77F0"/>
    <w:rsid w:val="007C3EA7"/>
    <w:rsid w:val="007C413B"/>
    <w:rsid w:val="007C4384"/>
    <w:rsid w:val="007C520F"/>
    <w:rsid w:val="007C540F"/>
    <w:rsid w:val="007C66AE"/>
    <w:rsid w:val="007C699B"/>
    <w:rsid w:val="007D08BD"/>
    <w:rsid w:val="007D0CA2"/>
    <w:rsid w:val="007D1FBC"/>
    <w:rsid w:val="007D4199"/>
    <w:rsid w:val="007D7C77"/>
    <w:rsid w:val="007E061A"/>
    <w:rsid w:val="007E07A7"/>
    <w:rsid w:val="007E0987"/>
    <w:rsid w:val="007E3DD4"/>
    <w:rsid w:val="007E7FF7"/>
    <w:rsid w:val="007F1657"/>
    <w:rsid w:val="007F1D6A"/>
    <w:rsid w:val="007F2A40"/>
    <w:rsid w:val="007F2BEC"/>
    <w:rsid w:val="007F4211"/>
    <w:rsid w:val="007F5C77"/>
    <w:rsid w:val="007F6766"/>
    <w:rsid w:val="007F6F2B"/>
    <w:rsid w:val="007F783D"/>
    <w:rsid w:val="008015F7"/>
    <w:rsid w:val="008016AA"/>
    <w:rsid w:val="008020BC"/>
    <w:rsid w:val="00802677"/>
    <w:rsid w:val="008039C9"/>
    <w:rsid w:val="008053D4"/>
    <w:rsid w:val="008056AF"/>
    <w:rsid w:val="00805911"/>
    <w:rsid w:val="00806101"/>
    <w:rsid w:val="008101CE"/>
    <w:rsid w:val="00810552"/>
    <w:rsid w:val="008119B2"/>
    <w:rsid w:val="00811D50"/>
    <w:rsid w:val="0081260D"/>
    <w:rsid w:val="00813C23"/>
    <w:rsid w:val="00813D0C"/>
    <w:rsid w:val="00814977"/>
    <w:rsid w:val="00814E9C"/>
    <w:rsid w:val="00815EB8"/>
    <w:rsid w:val="00815F61"/>
    <w:rsid w:val="0081637E"/>
    <w:rsid w:val="008171CE"/>
    <w:rsid w:val="00817E20"/>
    <w:rsid w:val="0082035B"/>
    <w:rsid w:val="00821464"/>
    <w:rsid w:val="00821AF6"/>
    <w:rsid w:val="008227AD"/>
    <w:rsid w:val="00823720"/>
    <w:rsid w:val="00823B32"/>
    <w:rsid w:val="00823E38"/>
    <w:rsid w:val="00824E6A"/>
    <w:rsid w:val="0082512B"/>
    <w:rsid w:val="008274C0"/>
    <w:rsid w:val="00830927"/>
    <w:rsid w:val="008310F3"/>
    <w:rsid w:val="00831B6B"/>
    <w:rsid w:val="008321FA"/>
    <w:rsid w:val="0083253D"/>
    <w:rsid w:val="00832562"/>
    <w:rsid w:val="00832E08"/>
    <w:rsid w:val="00833AC7"/>
    <w:rsid w:val="00835544"/>
    <w:rsid w:val="008363C7"/>
    <w:rsid w:val="00837890"/>
    <w:rsid w:val="00837B3A"/>
    <w:rsid w:val="008405A9"/>
    <w:rsid w:val="008413FE"/>
    <w:rsid w:val="0084159B"/>
    <w:rsid w:val="008432CB"/>
    <w:rsid w:val="00844652"/>
    <w:rsid w:val="008448FD"/>
    <w:rsid w:val="00845714"/>
    <w:rsid w:val="008458F2"/>
    <w:rsid w:val="0084592A"/>
    <w:rsid w:val="00845CFD"/>
    <w:rsid w:val="00846086"/>
    <w:rsid w:val="00847007"/>
    <w:rsid w:val="0084764B"/>
    <w:rsid w:val="008519AC"/>
    <w:rsid w:val="00853467"/>
    <w:rsid w:val="00854A1B"/>
    <w:rsid w:val="00855CE2"/>
    <w:rsid w:val="00856504"/>
    <w:rsid w:val="00857445"/>
    <w:rsid w:val="00860ACC"/>
    <w:rsid w:val="00861D29"/>
    <w:rsid w:val="008639AF"/>
    <w:rsid w:val="00863BDB"/>
    <w:rsid w:val="00863DDB"/>
    <w:rsid w:val="00863E29"/>
    <w:rsid w:val="008655F3"/>
    <w:rsid w:val="008665C4"/>
    <w:rsid w:val="00866BE6"/>
    <w:rsid w:val="008678AA"/>
    <w:rsid w:val="00872B95"/>
    <w:rsid w:val="00873914"/>
    <w:rsid w:val="00873E29"/>
    <w:rsid w:val="00875256"/>
    <w:rsid w:val="008762D6"/>
    <w:rsid w:val="0087661C"/>
    <w:rsid w:val="00876C74"/>
    <w:rsid w:val="008772EE"/>
    <w:rsid w:val="00877B98"/>
    <w:rsid w:val="00877FD8"/>
    <w:rsid w:val="00881D34"/>
    <w:rsid w:val="00881F1C"/>
    <w:rsid w:val="00882099"/>
    <w:rsid w:val="00882415"/>
    <w:rsid w:val="00883029"/>
    <w:rsid w:val="008845A2"/>
    <w:rsid w:val="00884F5F"/>
    <w:rsid w:val="00885205"/>
    <w:rsid w:val="008870BE"/>
    <w:rsid w:val="0089047C"/>
    <w:rsid w:val="008905A4"/>
    <w:rsid w:val="008909BB"/>
    <w:rsid w:val="00890D3A"/>
    <w:rsid w:val="00891385"/>
    <w:rsid w:val="00891541"/>
    <w:rsid w:val="00891C54"/>
    <w:rsid w:val="00892CDC"/>
    <w:rsid w:val="00893EE4"/>
    <w:rsid w:val="0089408A"/>
    <w:rsid w:val="00894200"/>
    <w:rsid w:val="00894EF8"/>
    <w:rsid w:val="00896E74"/>
    <w:rsid w:val="008970D6"/>
    <w:rsid w:val="008A016D"/>
    <w:rsid w:val="008A0792"/>
    <w:rsid w:val="008A3312"/>
    <w:rsid w:val="008A488F"/>
    <w:rsid w:val="008A5A02"/>
    <w:rsid w:val="008A7469"/>
    <w:rsid w:val="008A75E8"/>
    <w:rsid w:val="008B01AD"/>
    <w:rsid w:val="008B068F"/>
    <w:rsid w:val="008B0A87"/>
    <w:rsid w:val="008B0CED"/>
    <w:rsid w:val="008B0DB1"/>
    <w:rsid w:val="008B144D"/>
    <w:rsid w:val="008B1F3D"/>
    <w:rsid w:val="008B26F2"/>
    <w:rsid w:val="008B41DF"/>
    <w:rsid w:val="008B6929"/>
    <w:rsid w:val="008B6A8C"/>
    <w:rsid w:val="008B75DF"/>
    <w:rsid w:val="008B76A8"/>
    <w:rsid w:val="008B79B7"/>
    <w:rsid w:val="008C04B0"/>
    <w:rsid w:val="008C0AB8"/>
    <w:rsid w:val="008C0BF6"/>
    <w:rsid w:val="008C0C07"/>
    <w:rsid w:val="008C0C68"/>
    <w:rsid w:val="008C146A"/>
    <w:rsid w:val="008C1B50"/>
    <w:rsid w:val="008C2988"/>
    <w:rsid w:val="008C380E"/>
    <w:rsid w:val="008C67B9"/>
    <w:rsid w:val="008C6F39"/>
    <w:rsid w:val="008C7D04"/>
    <w:rsid w:val="008D107D"/>
    <w:rsid w:val="008D1636"/>
    <w:rsid w:val="008D275B"/>
    <w:rsid w:val="008D3B52"/>
    <w:rsid w:val="008D4D5C"/>
    <w:rsid w:val="008D6189"/>
    <w:rsid w:val="008D76AB"/>
    <w:rsid w:val="008D78AA"/>
    <w:rsid w:val="008E05F2"/>
    <w:rsid w:val="008E21D1"/>
    <w:rsid w:val="008E2D55"/>
    <w:rsid w:val="008E44E6"/>
    <w:rsid w:val="008E4C20"/>
    <w:rsid w:val="008E5589"/>
    <w:rsid w:val="008E5B32"/>
    <w:rsid w:val="008E5C9C"/>
    <w:rsid w:val="008E5E43"/>
    <w:rsid w:val="008E6979"/>
    <w:rsid w:val="008F11E7"/>
    <w:rsid w:val="008F128B"/>
    <w:rsid w:val="008F169C"/>
    <w:rsid w:val="008F1DA4"/>
    <w:rsid w:val="008F1E6C"/>
    <w:rsid w:val="008F2322"/>
    <w:rsid w:val="008F3955"/>
    <w:rsid w:val="008F438F"/>
    <w:rsid w:val="008F698B"/>
    <w:rsid w:val="008F6D9C"/>
    <w:rsid w:val="008F7507"/>
    <w:rsid w:val="0090088B"/>
    <w:rsid w:val="0090090A"/>
    <w:rsid w:val="00900919"/>
    <w:rsid w:val="00901104"/>
    <w:rsid w:val="00901488"/>
    <w:rsid w:val="00902E4E"/>
    <w:rsid w:val="00903121"/>
    <w:rsid w:val="0090364B"/>
    <w:rsid w:val="0090453B"/>
    <w:rsid w:val="009046DE"/>
    <w:rsid w:val="009048D5"/>
    <w:rsid w:val="00904E14"/>
    <w:rsid w:val="00904F3B"/>
    <w:rsid w:val="009054FE"/>
    <w:rsid w:val="00905548"/>
    <w:rsid w:val="00906141"/>
    <w:rsid w:val="00906A3E"/>
    <w:rsid w:val="00906AF6"/>
    <w:rsid w:val="00906BF7"/>
    <w:rsid w:val="00911750"/>
    <w:rsid w:val="00913CFA"/>
    <w:rsid w:val="009162FC"/>
    <w:rsid w:val="009167C1"/>
    <w:rsid w:val="00917224"/>
    <w:rsid w:val="0091799E"/>
    <w:rsid w:val="00917D84"/>
    <w:rsid w:val="00921B4D"/>
    <w:rsid w:val="0092294C"/>
    <w:rsid w:val="00922DB6"/>
    <w:rsid w:val="00922EC9"/>
    <w:rsid w:val="0092307B"/>
    <w:rsid w:val="009246ED"/>
    <w:rsid w:val="00924B08"/>
    <w:rsid w:val="00924F9C"/>
    <w:rsid w:val="0092569B"/>
    <w:rsid w:val="00925749"/>
    <w:rsid w:val="00925C29"/>
    <w:rsid w:val="0092614A"/>
    <w:rsid w:val="00931379"/>
    <w:rsid w:val="009326D1"/>
    <w:rsid w:val="00932A45"/>
    <w:rsid w:val="00933F95"/>
    <w:rsid w:val="009352CA"/>
    <w:rsid w:val="009356B3"/>
    <w:rsid w:val="00936060"/>
    <w:rsid w:val="0093670F"/>
    <w:rsid w:val="00936DC7"/>
    <w:rsid w:val="00937671"/>
    <w:rsid w:val="00937B57"/>
    <w:rsid w:val="00940279"/>
    <w:rsid w:val="0094041F"/>
    <w:rsid w:val="0094292C"/>
    <w:rsid w:val="00942CBB"/>
    <w:rsid w:val="00943217"/>
    <w:rsid w:val="009446D2"/>
    <w:rsid w:val="0094635C"/>
    <w:rsid w:val="009472A2"/>
    <w:rsid w:val="00947DF3"/>
    <w:rsid w:val="009516A2"/>
    <w:rsid w:val="00951D70"/>
    <w:rsid w:val="009535BA"/>
    <w:rsid w:val="00954D87"/>
    <w:rsid w:val="009552DB"/>
    <w:rsid w:val="00955F4E"/>
    <w:rsid w:val="0095617F"/>
    <w:rsid w:val="009562A4"/>
    <w:rsid w:val="00957198"/>
    <w:rsid w:val="00957F20"/>
    <w:rsid w:val="009604C1"/>
    <w:rsid w:val="0096143D"/>
    <w:rsid w:val="00962D6C"/>
    <w:rsid w:val="00963E43"/>
    <w:rsid w:val="00964329"/>
    <w:rsid w:val="00964826"/>
    <w:rsid w:val="00964863"/>
    <w:rsid w:val="00965E30"/>
    <w:rsid w:val="00966185"/>
    <w:rsid w:val="00966B38"/>
    <w:rsid w:val="0096787C"/>
    <w:rsid w:val="00967AE8"/>
    <w:rsid w:val="00971A9E"/>
    <w:rsid w:val="009720BF"/>
    <w:rsid w:val="00973470"/>
    <w:rsid w:val="00975CAE"/>
    <w:rsid w:val="00977113"/>
    <w:rsid w:val="00983E9E"/>
    <w:rsid w:val="0098448D"/>
    <w:rsid w:val="00987EB6"/>
    <w:rsid w:val="00991F0D"/>
    <w:rsid w:val="00992359"/>
    <w:rsid w:val="00992BF3"/>
    <w:rsid w:val="00992FB5"/>
    <w:rsid w:val="00993183"/>
    <w:rsid w:val="009941BE"/>
    <w:rsid w:val="009943C9"/>
    <w:rsid w:val="00994C2E"/>
    <w:rsid w:val="009956EC"/>
    <w:rsid w:val="00995941"/>
    <w:rsid w:val="00996ABB"/>
    <w:rsid w:val="00996DBE"/>
    <w:rsid w:val="00997248"/>
    <w:rsid w:val="009A2297"/>
    <w:rsid w:val="009A296A"/>
    <w:rsid w:val="009A47E0"/>
    <w:rsid w:val="009A5578"/>
    <w:rsid w:val="009A5BD1"/>
    <w:rsid w:val="009A647F"/>
    <w:rsid w:val="009A76E0"/>
    <w:rsid w:val="009A7FF9"/>
    <w:rsid w:val="009B05D2"/>
    <w:rsid w:val="009B06E7"/>
    <w:rsid w:val="009B277F"/>
    <w:rsid w:val="009B2DE6"/>
    <w:rsid w:val="009B3CC4"/>
    <w:rsid w:val="009B3DE5"/>
    <w:rsid w:val="009B4F37"/>
    <w:rsid w:val="009B6328"/>
    <w:rsid w:val="009B72F4"/>
    <w:rsid w:val="009B7A24"/>
    <w:rsid w:val="009B7A88"/>
    <w:rsid w:val="009B7DB2"/>
    <w:rsid w:val="009B7F33"/>
    <w:rsid w:val="009C2F5E"/>
    <w:rsid w:val="009C3032"/>
    <w:rsid w:val="009C3668"/>
    <w:rsid w:val="009C49EF"/>
    <w:rsid w:val="009C5FBB"/>
    <w:rsid w:val="009C6FBD"/>
    <w:rsid w:val="009C7497"/>
    <w:rsid w:val="009C7B9E"/>
    <w:rsid w:val="009C7EA7"/>
    <w:rsid w:val="009D29C5"/>
    <w:rsid w:val="009D2C74"/>
    <w:rsid w:val="009D326E"/>
    <w:rsid w:val="009D42F2"/>
    <w:rsid w:val="009D4AC9"/>
    <w:rsid w:val="009D5480"/>
    <w:rsid w:val="009D5FFE"/>
    <w:rsid w:val="009D7CE2"/>
    <w:rsid w:val="009E0526"/>
    <w:rsid w:val="009E1CCA"/>
    <w:rsid w:val="009E2880"/>
    <w:rsid w:val="009E4229"/>
    <w:rsid w:val="009E6220"/>
    <w:rsid w:val="009E6E2A"/>
    <w:rsid w:val="009E7049"/>
    <w:rsid w:val="009E7C2F"/>
    <w:rsid w:val="009E7CCB"/>
    <w:rsid w:val="009E7CDE"/>
    <w:rsid w:val="009F1611"/>
    <w:rsid w:val="009F1AD8"/>
    <w:rsid w:val="009F3050"/>
    <w:rsid w:val="009F3420"/>
    <w:rsid w:val="009F3ECB"/>
    <w:rsid w:val="009F7ADF"/>
    <w:rsid w:val="00A005EC"/>
    <w:rsid w:val="00A00A38"/>
    <w:rsid w:val="00A00CCC"/>
    <w:rsid w:val="00A02723"/>
    <w:rsid w:val="00A032C0"/>
    <w:rsid w:val="00A032DA"/>
    <w:rsid w:val="00A03346"/>
    <w:rsid w:val="00A03584"/>
    <w:rsid w:val="00A03A5D"/>
    <w:rsid w:val="00A04079"/>
    <w:rsid w:val="00A06D59"/>
    <w:rsid w:val="00A0720F"/>
    <w:rsid w:val="00A10E7B"/>
    <w:rsid w:val="00A10E98"/>
    <w:rsid w:val="00A16789"/>
    <w:rsid w:val="00A16C4F"/>
    <w:rsid w:val="00A16EFB"/>
    <w:rsid w:val="00A21472"/>
    <w:rsid w:val="00A21562"/>
    <w:rsid w:val="00A26A0A"/>
    <w:rsid w:val="00A30979"/>
    <w:rsid w:val="00A30A4D"/>
    <w:rsid w:val="00A30D1F"/>
    <w:rsid w:val="00A3187E"/>
    <w:rsid w:val="00A34D66"/>
    <w:rsid w:val="00A35078"/>
    <w:rsid w:val="00A3700C"/>
    <w:rsid w:val="00A37331"/>
    <w:rsid w:val="00A37824"/>
    <w:rsid w:val="00A37FF9"/>
    <w:rsid w:val="00A404B5"/>
    <w:rsid w:val="00A41738"/>
    <w:rsid w:val="00A4263B"/>
    <w:rsid w:val="00A42846"/>
    <w:rsid w:val="00A4328D"/>
    <w:rsid w:val="00A43BCC"/>
    <w:rsid w:val="00A43F51"/>
    <w:rsid w:val="00A46042"/>
    <w:rsid w:val="00A46508"/>
    <w:rsid w:val="00A5078D"/>
    <w:rsid w:val="00A507CB"/>
    <w:rsid w:val="00A50BB7"/>
    <w:rsid w:val="00A52033"/>
    <w:rsid w:val="00A5304C"/>
    <w:rsid w:val="00A535BF"/>
    <w:rsid w:val="00A53662"/>
    <w:rsid w:val="00A54040"/>
    <w:rsid w:val="00A550D0"/>
    <w:rsid w:val="00A56843"/>
    <w:rsid w:val="00A57544"/>
    <w:rsid w:val="00A57B2B"/>
    <w:rsid w:val="00A610A2"/>
    <w:rsid w:val="00A610D4"/>
    <w:rsid w:val="00A61C42"/>
    <w:rsid w:val="00A63A59"/>
    <w:rsid w:val="00A63E3F"/>
    <w:rsid w:val="00A6403C"/>
    <w:rsid w:val="00A64E38"/>
    <w:rsid w:val="00A64EA2"/>
    <w:rsid w:val="00A674B7"/>
    <w:rsid w:val="00A70882"/>
    <w:rsid w:val="00A71587"/>
    <w:rsid w:val="00A71698"/>
    <w:rsid w:val="00A71C4B"/>
    <w:rsid w:val="00A7234C"/>
    <w:rsid w:val="00A72D27"/>
    <w:rsid w:val="00A7333A"/>
    <w:rsid w:val="00A73A36"/>
    <w:rsid w:val="00A740F0"/>
    <w:rsid w:val="00A74245"/>
    <w:rsid w:val="00A816FD"/>
    <w:rsid w:val="00A8461D"/>
    <w:rsid w:val="00A84D7A"/>
    <w:rsid w:val="00A85AC5"/>
    <w:rsid w:val="00A8623F"/>
    <w:rsid w:val="00A8786D"/>
    <w:rsid w:val="00A9192E"/>
    <w:rsid w:val="00A91EF7"/>
    <w:rsid w:val="00A93BB8"/>
    <w:rsid w:val="00A93E99"/>
    <w:rsid w:val="00A94F32"/>
    <w:rsid w:val="00A95584"/>
    <w:rsid w:val="00AA0CD6"/>
    <w:rsid w:val="00AA1121"/>
    <w:rsid w:val="00AA1B66"/>
    <w:rsid w:val="00AA286E"/>
    <w:rsid w:val="00AA2EDE"/>
    <w:rsid w:val="00AA58C1"/>
    <w:rsid w:val="00AA6DA7"/>
    <w:rsid w:val="00AB0153"/>
    <w:rsid w:val="00AB1B23"/>
    <w:rsid w:val="00AB1B8F"/>
    <w:rsid w:val="00AB2D77"/>
    <w:rsid w:val="00AB3D4E"/>
    <w:rsid w:val="00AB546F"/>
    <w:rsid w:val="00AB5928"/>
    <w:rsid w:val="00AB5A71"/>
    <w:rsid w:val="00AB6F8F"/>
    <w:rsid w:val="00AC0048"/>
    <w:rsid w:val="00AC0119"/>
    <w:rsid w:val="00AC0192"/>
    <w:rsid w:val="00AC08E8"/>
    <w:rsid w:val="00AC1EA8"/>
    <w:rsid w:val="00AC2049"/>
    <w:rsid w:val="00AC2B7A"/>
    <w:rsid w:val="00AC3257"/>
    <w:rsid w:val="00AC4725"/>
    <w:rsid w:val="00AC6984"/>
    <w:rsid w:val="00AC7AF0"/>
    <w:rsid w:val="00AD1730"/>
    <w:rsid w:val="00AD25A8"/>
    <w:rsid w:val="00AD5A68"/>
    <w:rsid w:val="00AD6468"/>
    <w:rsid w:val="00AD6917"/>
    <w:rsid w:val="00AD72C8"/>
    <w:rsid w:val="00AE072D"/>
    <w:rsid w:val="00AE153A"/>
    <w:rsid w:val="00AE1C91"/>
    <w:rsid w:val="00AE26AA"/>
    <w:rsid w:val="00AE4306"/>
    <w:rsid w:val="00AE5A0C"/>
    <w:rsid w:val="00AE61D0"/>
    <w:rsid w:val="00AE63C5"/>
    <w:rsid w:val="00AE66D8"/>
    <w:rsid w:val="00AE75D4"/>
    <w:rsid w:val="00AE7EC7"/>
    <w:rsid w:val="00AF0044"/>
    <w:rsid w:val="00AF00C2"/>
    <w:rsid w:val="00AF04E8"/>
    <w:rsid w:val="00AF0CC0"/>
    <w:rsid w:val="00AF0FCB"/>
    <w:rsid w:val="00AF17D2"/>
    <w:rsid w:val="00AF287E"/>
    <w:rsid w:val="00AF320F"/>
    <w:rsid w:val="00AF3D50"/>
    <w:rsid w:val="00AF4FCB"/>
    <w:rsid w:val="00AF65B1"/>
    <w:rsid w:val="00AF6D0A"/>
    <w:rsid w:val="00AF7349"/>
    <w:rsid w:val="00B00675"/>
    <w:rsid w:val="00B00B64"/>
    <w:rsid w:val="00B01B7C"/>
    <w:rsid w:val="00B02905"/>
    <w:rsid w:val="00B0485C"/>
    <w:rsid w:val="00B04ECC"/>
    <w:rsid w:val="00B05BE0"/>
    <w:rsid w:val="00B06C6B"/>
    <w:rsid w:val="00B0708A"/>
    <w:rsid w:val="00B10148"/>
    <w:rsid w:val="00B10193"/>
    <w:rsid w:val="00B107F7"/>
    <w:rsid w:val="00B10BC2"/>
    <w:rsid w:val="00B11698"/>
    <w:rsid w:val="00B11F8C"/>
    <w:rsid w:val="00B127C3"/>
    <w:rsid w:val="00B137B7"/>
    <w:rsid w:val="00B15993"/>
    <w:rsid w:val="00B163A7"/>
    <w:rsid w:val="00B172ED"/>
    <w:rsid w:val="00B179DE"/>
    <w:rsid w:val="00B17A0A"/>
    <w:rsid w:val="00B20AA1"/>
    <w:rsid w:val="00B23226"/>
    <w:rsid w:val="00B239E6"/>
    <w:rsid w:val="00B23D9D"/>
    <w:rsid w:val="00B24AC0"/>
    <w:rsid w:val="00B24AE4"/>
    <w:rsid w:val="00B26FAC"/>
    <w:rsid w:val="00B278E6"/>
    <w:rsid w:val="00B30743"/>
    <w:rsid w:val="00B30FB4"/>
    <w:rsid w:val="00B3136A"/>
    <w:rsid w:val="00B3237B"/>
    <w:rsid w:val="00B34170"/>
    <w:rsid w:val="00B35162"/>
    <w:rsid w:val="00B362E1"/>
    <w:rsid w:val="00B401E9"/>
    <w:rsid w:val="00B41E3B"/>
    <w:rsid w:val="00B420D0"/>
    <w:rsid w:val="00B42F89"/>
    <w:rsid w:val="00B433D4"/>
    <w:rsid w:val="00B462F1"/>
    <w:rsid w:val="00B4701A"/>
    <w:rsid w:val="00B517F5"/>
    <w:rsid w:val="00B55F24"/>
    <w:rsid w:val="00B568D9"/>
    <w:rsid w:val="00B56FA1"/>
    <w:rsid w:val="00B60B77"/>
    <w:rsid w:val="00B60E4F"/>
    <w:rsid w:val="00B6291B"/>
    <w:rsid w:val="00B646C1"/>
    <w:rsid w:val="00B648A7"/>
    <w:rsid w:val="00B65147"/>
    <w:rsid w:val="00B652D7"/>
    <w:rsid w:val="00B65FE1"/>
    <w:rsid w:val="00B66BE0"/>
    <w:rsid w:val="00B6700B"/>
    <w:rsid w:val="00B702CA"/>
    <w:rsid w:val="00B70DAC"/>
    <w:rsid w:val="00B716F9"/>
    <w:rsid w:val="00B73500"/>
    <w:rsid w:val="00B73688"/>
    <w:rsid w:val="00B73E21"/>
    <w:rsid w:val="00B75638"/>
    <w:rsid w:val="00B762D4"/>
    <w:rsid w:val="00B76916"/>
    <w:rsid w:val="00B770E7"/>
    <w:rsid w:val="00B771C7"/>
    <w:rsid w:val="00B812CE"/>
    <w:rsid w:val="00B8190C"/>
    <w:rsid w:val="00B831C7"/>
    <w:rsid w:val="00B8493F"/>
    <w:rsid w:val="00B851D9"/>
    <w:rsid w:val="00B85BCB"/>
    <w:rsid w:val="00B86040"/>
    <w:rsid w:val="00B86130"/>
    <w:rsid w:val="00B863CB"/>
    <w:rsid w:val="00B86FB2"/>
    <w:rsid w:val="00B91CA7"/>
    <w:rsid w:val="00B924FC"/>
    <w:rsid w:val="00B94BAD"/>
    <w:rsid w:val="00B96209"/>
    <w:rsid w:val="00B967BF"/>
    <w:rsid w:val="00BA2FC8"/>
    <w:rsid w:val="00BA33D0"/>
    <w:rsid w:val="00BA3D05"/>
    <w:rsid w:val="00BA46D0"/>
    <w:rsid w:val="00BA47ED"/>
    <w:rsid w:val="00BA48C7"/>
    <w:rsid w:val="00BA5A02"/>
    <w:rsid w:val="00BA5EB8"/>
    <w:rsid w:val="00BA68EA"/>
    <w:rsid w:val="00BA6C53"/>
    <w:rsid w:val="00BA7872"/>
    <w:rsid w:val="00BB0F27"/>
    <w:rsid w:val="00BB1370"/>
    <w:rsid w:val="00BB2D6D"/>
    <w:rsid w:val="00BB317A"/>
    <w:rsid w:val="00BB3699"/>
    <w:rsid w:val="00BB40F4"/>
    <w:rsid w:val="00BB43C4"/>
    <w:rsid w:val="00BB55A5"/>
    <w:rsid w:val="00BB5D62"/>
    <w:rsid w:val="00BB6AB4"/>
    <w:rsid w:val="00BC03EF"/>
    <w:rsid w:val="00BC2926"/>
    <w:rsid w:val="00BC2C4E"/>
    <w:rsid w:val="00BC55B9"/>
    <w:rsid w:val="00BC594C"/>
    <w:rsid w:val="00BC793F"/>
    <w:rsid w:val="00BD06DA"/>
    <w:rsid w:val="00BD1069"/>
    <w:rsid w:val="00BD1A8C"/>
    <w:rsid w:val="00BD47B5"/>
    <w:rsid w:val="00BD5093"/>
    <w:rsid w:val="00BD55FD"/>
    <w:rsid w:val="00BD5C10"/>
    <w:rsid w:val="00BD67B7"/>
    <w:rsid w:val="00BD760D"/>
    <w:rsid w:val="00BE0889"/>
    <w:rsid w:val="00BE1223"/>
    <w:rsid w:val="00BE4A69"/>
    <w:rsid w:val="00BE4A6D"/>
    <w:rsid w:val="00BE5667"/>
    <w:rsid w:val="00BE56B3"/>
    <w:rsid w:val="00BE61D8"/>
    <w:rsid w:val="00BF067E"/>
    <w:rsid w:val="00BF2EC2"/>
    <w:rsid w:val="00BF4887"/>
    <w:rsid w:val="00BF4BCE"/>
    <w:rsid w:val="00BF4E62"/>
    <w:rsid w:val="00BF58E0"/>
    <w:rsid w:val="00BF75DA"/>
    <w:rsid w:val="00C0181A"/>
    <w:rsid w:val="00C02B68"/>
    <w:rsid w:val="00C02D09"/>
    <w:rsid w:val="00C03226"/>
    <w:rsid w:val="00C0365A"/>
    <w:rsid w:val="00C03A52"/>
    <w:rsid w:val="00C04732"/>
    <w:rsid w:val="00C05099"/>
    <w:rsid w:val="00C06C31"/>
    <w:rsid w:val="00C06D1E"/>
    <w:rsid w:val="00C06E66"/>
    <w:rsid w:val="00C11427"/>
    <w:rsid w:val="00C11993"/>
    <w:rsid w:val="00C123C7"/>
    <w:rsid w:val="00C13850"/>
    <w:rsid w:val="00C14722"/>
    <w:rsid w:val="00C14BC3"/>
    <w:rsid w:val="00C15715"/>
    <w:rsid w:val="00C15866"/>
    <w:rsid w:val="00C15927"/>
    <w:rsid w:val="00C16817"/>
    <w:rsid w:val="00C17522"/>
    <w:rsid w:val="00C17619"/>
    <w:rsid w:val="00C17682"/>
    <w:rsid w:val="00C2189D"/>
    <w:rsid w:val="00C221F7"/>
    <w:rsid w:val="00C222C9"/>
    <w:rsid w:val="00C228DA"/>
    <w:rsid w:val="00C3169E"/>
    <w:rsid w:val="00C3317A"/>
    <w:rsid w:val="00C33235"/>
    <w:rsid w:val="00C333FB"/>
    <w:rsid w:val="00C3340B"/>
    <w:rsid w:val="00C35163"/>
    <w:rsid w:val="00C35A1C"/>
    <w:rsid w:val="00C35C87"/>
    <w:rsid w:val="00C375A7"/>
    <w:rsid w:val="00C40284"/>
    <w:rsid w:val="00C40C8F"/>
    <w:rsid w:val="00C4107E"/>
    <w:rsid w:val="00C41231"/>
    <w:rsid w:val="00C41FFD"/>
    <w:rsid w:val="00C4305E"/>
    <w:rsid w:val="00C43849"/>
    <w:rsid w:val="00C44CB0"/>
    <w:rsid w:val="00C45EBE"/>
    <w:rsid w:val="00C512A8"/>
    <w:rsid w:val="00C51370"/>
    <w:rsid w:val="00C5159B"/>
    <w:rsid w:val="00C52C93"/>
    <w:rsid w:val="00C5350E"/>
    <w:rsid w:val="00C5353A"/>
    <w:rsid w:val="00C54A96"/>
    <w:rsid w:val="00C55113"/>
    <w:rsid w:val="00C55B57"/>
    <w:rsid w:val="00C57B16"/>
    <w:rsid w:val="00C6098D"/>
    <w:rsid w:val="00C60E4C"/>
    <w:rsid w:val="00C61112"/>
    <w:rsid w:val="00C6305E"/>
    <w:rsid w:val="00C63E98"/>
    <w:rsid w:val="00C63F4A"/>
    <w:rsid w:val="00C653DA"/>
    <w:rsid w:val="00C66491"/>
    <w:rsid w:val="00C66522"/>
    <w:rsid w:val="00C668E7"/>
    <w:rsid w:val="00C671E7"/>
    <w:rsid w:val="00C67E8B"/>
    <w:rsid w:val="00C67FF9"/>
    <w:rsid w:val="00C71005"/>
    <w:rsid w:val="00C72E42"/>
    <w:rsid w:val="00C746CB"/>
    <w:rsid w:val="00C747D4"/>
    <w:rsid w:val="00C7656F"/>
    <w:rsid w:val="00C767CD"/>
    <w:rsid w:val="00C80623"/>
    <w:rsid w:val="00C80CA4"/>
    <w:rsid w:val="00C80D28"/>
    <w:rsid w:val="00C81A82"/>
    <w:rsid w:val="00C81D7C"/>
    <w:rsid w:val="00C836F5"/>
    <w:rsid w:val="00C8382F"/>
    <w:rsid w:val="00C83D86"/>
    <w:rsid w:val="00C84713"/>
    <w:rsid w:val="00C84AC7"/>
    <w:rsid w:val="00C8551A"/>
    <w:rsid w:val="00C85ADB"/>
    <w:rsid w:val="00C86DB5"/>
    <w:rsid w:val="00C8720D"/>
    <w:rsid w:val="00C90E05"/>
    <w:rsid w:val="00C9102C"/>
    <w:rsid w:val="00C9117B"/>
    <w:rsid w:val="00C91430"/>
    <w:rsid w:val="00C922E4"/>
    <w:rsid w:val="00C92892"/>
    <w:rsid w:val="00C928F2"/>
    <w:rsid w:val="00C94A4C"/>
    <w:rsid w:val="00CA3859"/>
    <w:rsid w:val="00CA6179"/>
    <w:rsid w:val="00CA7B04"/>
    <w:rsid w:val="00CB0629"/>
    <w:rsid w:val="00CB113E"/>
    <w:rsid w:val="00CB18F5"/>
    <w:rsid w:val="00CB2A9D"/>
    <w:rsid w:val="00CB3022"/>
    <w:rsid w:val="00CB6871"/>
    <w:rsid w:val="00CB6A15"/>
    <w:rsid w:val="00CB7252"/>
    <w:rsid w:val="00CC0ADF"/>
    <w:rsid w:val="00CC1A81"/>
    <w:rsid w:val="00CC2425"/>
    <w:rsid w:val="00CC3D8F"/>
    <w:rsid w:val="00CC530A"/>
    <w:rsid w:val="00CC5D3B"/>
    <w:rsid w:val="00CC5E57"/>
    <w:rsid w:val="00CC5E7D"/>
    <w:rsid w:val="00CD3CA9"/>
    <w:rsid w:val="00CD4071"/>
    <w:rsid w:val="00CD4D38"/>
    <w:rsid w:val="00CD5B1A"/>
    <w:rsid w:val="00CD698C"/>
    <w:rsid w:val="00CE1794"/>
    <w:rsid w:val="00CE41F1"/>
    <w:rsid w:val="00CE48EF"/>
    <w:rsid w:val="00CE7167"/>
    <w:rsid w:val="00CE73F2"/>
    <w:rsid w:val="00CE7F82"/>
    <w:rsid w:val="00CF1386"/>
    <w:rsid w:val="00CF275F"/>
    <w:rsid w:val="00CF3CC1"/>
    <w:rsid w:val="00CF6B06"/>
    <w:rsid w:val="00CF6D58"/>
    <w:rsid w:val="00D00740"/>
    <w:rsid w:val="00D00BEF"/>
    <w:rsid w:val="00D0147F"/>
    <w:rsid w:val="00D01570"/>
    <w:rsid w:val="00D01F42"/>
    <w:rsid w:val="00D026B5"/>
    <w:rsid w:val="00D02C1C"/>
    <w:rsid w:val="00D04883"/>
    <w:rsid w:val="00D04FDB"/>
    <w:rsid w:val="00D0501E"/>
    <w:rsid w:val="00D05F71"/>
    <w:rsid w:val="00D06B5C"/>
    <w:rsid w:val="00D07A5A"/>
    <w:rsid w:val="00D07DB2"/>
    <w:rsid w:val="00D10664"/>
    <w:rsid w:val="00D10980"/>
    <w:rsid w:val="00D110C2"/>
    <w:rsid w:val="00D11982"/>
    <w:rsid w:val="00D12B87"/>
    <w:rsid w:val="00D12B95"/>
    <w:rsid w:val="00D13E4F"/>
    <w:rsid w:val="00D13FDC"/>
    <w:rsid w:val="00D146CD"/>
    <w:rsid w:val="00D14E4A"/>
    <w:rsid w:val="00D160E9"/>
    <w:rsid w:val="00D16FA2"/>
    <w:rsid w:val="00D1724D"/>
    <w:rsid w:val="00D20B9E"/>
    <w:rsid w:val="00D20F43"/>
    <w:rsid w:val="00D232F7"/>
    <w:rsid w:val="00D2347C"/>
    <w:rsid w:val="00D23C5D"/>
    <w:rsid w:val="00D241BB"/>
    <w:rsid w:val="00D24A1D"/>
    <w:rsid w:val="00D25467"/>
    <w:rsid w:val="00D25AB6"/>
    <w:rsid w:val="00D2601D"/>
    <w:rsid w:val="00D261CE"/>
    <w:rsid w:val="00D26B22"/>
    <w:rsid w:val="00D26D6C"/>
    <w:rsid w:val="00D27888"/>
    <w:rsid w:val="00D335B3"/>
    <w:rsid w:val="00D3368D"/>
    <w:rsid w:val="00D33BC1"/>
    <w:rsid w:val="00D33BE9"/>
    <w:rsid w:val="00D33BFD"/>
    <w:rsid w:val="00D34730"/>
    <w:rsid w:val="00D34B55"/>
    <w:rsid w:val="00D34C41"/>
    <w:rsid w:val="00D35718"/>
    <w:rsid w:val="00D36364"/>
    <w:rsid w:val="00D36BB0"/>
    <w:rsid w:val="00D40AEF"/>
    <w:rsid w:val="00D40C3F"/>
    <w:rsid w:val="00D415AD"/>
    <w:rsid w:val="00D45DF3"/>
    <w:rsid w:val="00D45F73"/>
    <w:rsid w:val="00D467A9"/>
    <w:rsid w:val="00D50F4C"/>
    <w:rsid w:val="00D5194E"/>
    <w:rsid w:val="00D53570"/>
    <w:rsid w:val="00D5473E"/>
    <w:rsid w:val="00D54E01"/>
    <w:rsid w:val="00D54E45"/>
    <w:rsid w:val="00D55751"/>
    <w:rsid w:val="00D5615B"/>
    <w:rsid w:val="00D5636A"/>
    <w:rsid w:val="00D56BD7"/>
    <w:rsid w:val="00D56E66"/>
    <w:rsid w:val="00D575A8"/>
    <w:rsid w:val="00D57B48"/>
    <w:rsid w:val="00D60477"/>
    <w:rsid w:val="00D636A7"/>
    <w:rsid w:val="00D6376B"/>
    <w:rsid w:val="00D64505"/>
    <w:rsid w:val="00D64836"/>
    <w:rsid w:val="00D64A6D"/>
    <w:rsid w:val="00D65083"/>
    <w:rsid w:val="00D65545"/>
    <w:rsid w:val="00D71843"/>
    <w:rsid w:val="00D72F8A"/>
    <w:rsid w:val="00D73712"/>
    <w:rsid w:val="00D73BFA"/>
    <w:rsid w:val="00D74099"/>
    <w:rsid w:val="00D75476"/>
    <w:rsid w:val="00D75CF6"/>
    <w:rsid w:val="00D76552"/>
    <w:rsid w:val="00D76F60"/>
    <w:rsid w:val="00D77DFB"/>
    <w:rsid w:val="00D8035B"/>
    <w:rsid w:val="00D81D7E"/>
    <w:rsid w:val="00D83A69"/>
    <w:rsid w:val="00D83D20"/>
    <w:rsid w:val="00D8736D"/>
    <w:rsid w:val="00D87C2E"/>
    <w:rsid w:val="00D91E0A"/>
    <w:rsid w:val="00D92A53"/>
    <w:rsid w:val="00D92D03"/>
    <w:rsid w:val="00D9300E"/>
    <w:rsid w:val="00D93E70"/>
    <w:rsid w:val="00D963C9"/>
    <w:rsid w:val="00D96D30"/>
    <w:rsid w:val="00D973F0"/>
    <w:rsid w:val="00D97B5B"/>
    <w:rsid w:val="00DA1D2E"/>
    <w:rsid w:val="00DA204D"/>
    <w:rsid w:val="00DA2E8F"/>
    <w:rsid w:val="00DA3B8F"/>
    <w:rsid w:val="00DA3F7C"/>
    <w:rsid w:val="00DA4902"/>
    <w:rsid w:val="00DA51B6"/>
    <w:rsid w:val="00DA53D3"/>
    <w:rsid w:val="00DA5D0B"/>
    <w:rsid w:val="00DA5EF2"/>
    <w:rsid w:val="00DA6DD6"/>
    <w:rsid w:val="00DB00E5"/>
    <w:rsid w:val="00DB322D"/>
    <w:rsid w:val="00DB33BE"/>
    <w:rsid w:val="00DB3589"/>
    <w:rsid w:val="00DB3867"/>
    <w:rsid w:val="00DB40F2"/>
    <w:rsid w:val="00DB42BE"/>
    <w:rsid w:val="00DB53FE"/>
    <w:rsid w:val="00DB5528"/>
    <w:rsid w:val="00DB6A27"/>
    <w:rsid w:val="00DB7C85"/>
    <w:rsid w:val="00DC097A"/>
    <w:rsid w:val="00DC0E00"/>
    <w:rsid w:val="00DC1047"/>
    <w:rsid w:val="00DC1155"/>
    <w:rsid w:val="00DC1458"/>
    <w:rsid w:val="00DC1B4B"/>
    <w:rsid w:val="00DC32DE"/>
    <w:rsid w:val="00DC47B9"/>
    <w:rsid w:val="00DC4F4C"/>
    <w:rsid w:val="00DC5CA5"/>
    <w:rsid w:val="00DC6EC1"/>
    <w:rsid w:val="00DC727B"/>
    <w:rsid w:val="00DD01D7"/>
    <w:rsid w:val="00DD0672"/>
    <w:rsid w:val="00DD07DC"/>
    <w:rsid w:val="00DD1067"/>
    <w:rsid w:val="00DD401C"/>
    <w:rsid w:val="00DD4204"/>
    <w:rsid w:val="00DD462E"/>
    <w:rsid w:val="00DD49B3"/>
    <w:rsid w:val="00DD4D69"/>
    <w:rsid w:val="00DD515F"/>
    <w:rsid w:val="00DD53AE"/>
    <w:rsid w:val="00DD58C5"/>
    <w:rsid w:val="00DD7C11"/>
    <w:rsid w:val="00DE0024"/>
    <w:rsid w:val="00DE02D6"/>
    <w:rsid w:val="00DE101F"/>
    <w:rsid w:val="00DE144F"/>
    <w:rsid w:val="00DE29AC"/>
    <w:rsid w:val="00DE3418"/>
    <w:rsid w:val="00DE3E54"/>
    <w:rsid w:val="00DE6060"/>
    <w:rsid w:val="00DF0C03"/>
    <w:rsid w:val="00DF12C0"/>
    <w:rsid w:val="00DF295B"/>
    <w:rsid w:val="00DF3199"/>
    <w:rsid w:val="00DF42A4"/>
    <w:rsid w:val="00DF44A8"/>
    <w:rsid w:val="00DF56DC"/>
    <w:rsid w:val="00DF5C01"/>
    <w:rsid w:val="00DF6617"/>
    <w:rsid w:val="00DF6CA7"/>
    <w:rsid w:val="00DF726C"/>
    <w:rsid w:val="00DF72D4"/>
    <w:rsid w:val="00E00182"/>
    <w:rsid w:val="00E00F7E"/>
    <w:rsid w:val="00E01F40"/>
    <w:rsid w:val="00E035DD"/>
    <w:rsid w:val="00E04E8F"/>
    <w:rsid w:val="00E0573D"/>
    <w:rsid w:val="00E07510"/>
    <w:rsid w:val="00E07B8E"/>
    <w:rsid w:val="00E1000C"/>
    <w:rsid w:val="00E107AC"/>
    <w:rsid w:val="00E135CA"/>
    <w:rsid w:val="00E13FE3"/>
    <w:rsid w:val="00E17BFD"/>
    <w:rsid w:val="00E20146"/>
    <w:rsid w:val="00E21135"/>
    <w:rsid w:val="00E21435"/>
    <w:rsid w:val="00E243B8"/>
    <w:rsid w:val="00E252ED"/>
    <w:rsid w:val="00E30941"/>
    <w:rsid w:val="00E309D3"/>
    <w:rsid w:val="00E3232B"/>
    <w:rsid w:val="00E32B8B"/>
    <w:rsid w:val="00E35733"/>
    <w:rsid w:val="00E36CFF"/>
    <w:rsid w:val="00E37375"/>
    <w:rsid w:val="00E37507"/>
    <w:rsid w:val="00E37D45"/>
    <w:rsid w:val="00E41DE5"/>
    <w:rsid w:val="00E42737"/>
    <w:rsid w:val="00E4295D"/>
    <w:rsid w:val="00E43C33"/>
    <w:rsid w:val="00E441E9"/>
    <w:rsid w:val="00E46D70"/>
    <w:rsid w:val="00E4759D"/>
    <w:rsid w:val="00E50122"/>
    <w:rsid w:val="00E50B5E"/>
    <w:rsid w:val="00E50D18"/>
    <w:rsid w:val="00E51E52"/>
    <w:rsid w:val="00E52336"/>
    <w:rsid w:val="00E53B47"/>
    <w:rsid w:val="00E54460"/>
    <w:rsid w:val="00E54585"/>
    <w:rsid w:val="00E55CB3"/>
    <w:rsid w:val="00E56CDF"/>
    <w:rsid w:val="00E5795A"/>
    <w:rsid w:val="00E60450"/>
    <w:rsid w:val="00E6045A"/>
    <w:rsid w:val="00E60C49"/>
    <w:rsid w:val="00E615A1"/>
    <w:rsid w:val="00E61A7B"/>
    <w:rsid w:val="00E63085"/>
    <w:rsid w:val="00E6318F"/>
    <w:rsid w:val="00E634D5"/>
    <w:rsid w:val="00E668F8"/>
    <w:rsid w:val="00E6706F"/>
    <w:rsid w:val="00E673EB"/>
    <w:rsid w:val="00E7155A"/>
    <w:rsid w:val="00E719DA"/>
    <w:rsid w:val="00E7407E"/>
    <w:rsid w:val="00E744FD"/>
    <w:rsid w:val="00E74851"/>
    <w:rsid w:val="00E75069"/>
    <w:rsid w:val="00E75133"/>
    <w:rsid w:val="00E75900"/>
    <w:rsid w:val="00E77030"/>
    <w:rsid w:val="00E848A3"/>
    <w:rsid w:val="00E85243"/>
    <w:rsid w:val="00E86306"/>
    <w:rsid w:val="00E86DB3"/>
    <w:rsid w:val="00E877B0"/>
    <w:rsid w:val="00E87D52"/>
    <w:rsid w:val="00E87FA9"/>
    <w:rsid w:val="00E90668"/>
    <w:rsid w:val="00E9372E"/>
    <w:rsid w:val="00E95165"/>
    <w:rsid w:val="00E964D1"/>
    <w:rsid w:val="00E967F4"/>
    <w:rsid w:val="00E969BB"/>
    <w:rsid w:val="00E972CD"/>
    <w:rsid w:val="00E97395"/>
    <w:rsid w:val="00EA0744"/>
    <w:rsid w:val="00EA1965"/>
    <w:rsid w:val="00EA2623"/>
    <w:rsid w:val="00EA628C"/>
    <w:rsid w:val="00EB0AE1"/>
    <w:rsid w:val="00EB0BC2"/>
    <w:rsid w:val="00EB2BCF"/>
    <w:rsid w:val="00EB3717"/>
    <w:rsid w:val="00EB38FD"/>
    <w:rsid w:val="00EB5B73"/>
    <w:rsid w:val="00EB6C55"/>
    <w:rsid w:val="00EB6D39"/>
    <w:rsid w:val="00EB6DAF"/>
    <w:rsid w:val="00EB7729"/>
    <w:rsid w:val="00EB7A92"/>
    <w:rsid w:val="00EC0130"/>
    <w:rsid w:val="00EC0B58"/>
    <w:rsid w:val="00EC43C0"/>
    <w:rsid w:val="00EC4718"/>
    <w:rsid w:val="00EC5BC5"/>
    <w:rsid w:val="00EC5C65"/>
    <w:rsid w:val="00EC6221"/>
    <w:rsid w:val="00EC6537"/>
    <w:rsid w:val="00EC6B1C"/>
    <w:rsid w:val="00EC6B64"/>
    <w:rsid w:val="00EC7737"/>
    <w:rsid w:val="00EC7DAB"/>
    <w:rsid w:val="00ED0025"/>
    <w:rsid w:val="00ED03C1"/>
    <w:rsid w:val="00ED240B"/>
    <w:rsid w:val="00ED2B90"/>
    <w:rsid w:val="00ED4009"/>
    <w:rsid w:val="00ED46A8"/>
    <w:rsid w:val="00ED4EEC"/>
    <w:rsid w:val="00ED562C"/>
    <w:rsid w:val="00ED5910"/>
    <w:rsid w:val="00ED666C"/>
    <w:rsid w:val="00ED7F22"/>
    <w:rsid w:val="00EE127D"/>
    <w:rsid w:val="00EE12E9"/>
    <w:rsid w:val="00EE1871"/>
    <w:rsid w:val="00EE203A"/>
    <w:rsid w:val="00EE3B5D"/>
    <w:rsid w:val="00EE3D82"/>
    <w:rsid w:val="00EE53A1"/>
    <w:rsid w:val="00EE59E0"/>
    <w:rsid w:val="00EE5E0C"/>
    <w:rsid w:val="00EE6250"/>
    <w:rsid w:val="00EE67A6"/>
    <w:rsid w:val="00EE6862"/>
    <w:rsid w:val="00EE723D"/>
    <w:rsid w:val="00EE72DB"/>
    <w:rsid w:val="00EE74F7"/>
    <w:rsid w:val="00EE793E"/>
    <w:rsid w:val="00EF0A46"/>
    <w:rsid w:val="00EF0F66"/>
    <w:rsid w:val="00EF282E"/>
    <w:rsid w:val="00EF309A"/>
    <w:rsid w:val="00EF33ED"/>
    <w:rsid w:val="00EF4699"/>
    <w:rsid w:val="00EF4A2D"/>
    <w:rsid w:val="00EF5A5C"/>
    <w:rsid w:val="00EF7E4E"/>
    <w:rsid w:val="00EF7F2E"/>
    <w:rsid w:val="00F0007F"/>
    <w:rsid w:val="00F00BF8"/>
    <w:rsid w:val="00F01243"/>
    <w:rsid w:val="00F020AB"/>
    <w:rsid w:val="00F049F3"/>
    <w:rsid w:val="00F04B5D"/>
    <w:rsid w:val="00F05357"/>
    <w:rsid w:val="00F0539A"/>
    <w:rsid w:val="00F068E5"/>
    <w:rsid w:val="00F06978"/>
    <w:rsid w:val="00F07BDB"/>
    <w:rsid w:val="00F10503"/>
    <w:rsid w:val="00F11756"/>
    <w:rsid w:val="00F11E2A"/>
    <w:rsid w:val="00F12F0C"/>
    <w:rsid w:val="00F12F6B"/>
    <w:rsid w:val="00F12FA2"/>
    <w:rsid w:val="00F14817"/>
    <w:rsid w:val="00F15255"/>
    <w:rsid w:val="00F1571E"/>
    <w:rsid w:val="00F15E1B"/>
    <w:rsid w:val="00F1799E"/>
    <w:rsid w:val="00F17ACD"/>
    <w:rsid w:val="00F200CD"/>
    <w:rsid w:val="00F2067B"/>
    <w:rsid w:val="00F21179"/>
    <w:rsid w:val="00F21337"/>
    <w:rsid w:val="00F2186A"/>
    <w:rsid w:val="00F21B35"/>
    <w:rsid w:val="00F21E10"/>
    <w:rsid w:val="00F2238A"/>
    <w:rsid w:val="00F227D8"/>
    <w:rsid w:val="00F2357D"/>
    <w:rsid w:val="00F23594"/>
    <w:rsid w:val="00F23B27"/>
    <w:rsid w:val="00F24785"/>
    <w:rsid w:val="00F24B0B"/>
    <w:rsid w:val="00F24B0E"/>
    <w:rsid w:val="00F26695"/>
    <w:rsid w:val="00F2755D"/>
    <w:rsid w:val="00F31487"/>
    <w:rsid w:val="00F314F6"/>
    <w:rsid w:val="00F31552"/>
    <w:rsid w:val="00F31D54"/>
    <w:rsid w:val="00F32C19"/>
    <w:rsid w:val="00F32DE4"/>
    <w:rsid w:val="00F33C87"/>
    <w:rsid w:val="00F3487E"/>
    <w:rsid w:val="00F34B26"/>
    <w:rsid w:val="00F34B28"/>
    <w:rsid w:val="00F37105"/>
    <w:rsid w:val="00F407A9"/>
    <w:rsid w:val="00F419F0"/>
    <w:rsid w:val="00F42656"/>
    <w:rsid w:val="00F4265C"/>
    <w:rsid w:val="00F42CF5"/>
    <w:rsid w:val="00F43D40"/>
    <w:rsid w:val="00F45DED"/>
    <w:rsid w:val="00F510AE"/>
    <w:rsid w:val="00F52AC9"/>
    <w:rsid w:val="00F5316B"/>
    <w:rsid w:val="00F53260"/>
    <w:rsid w:val="00F534CF"/>
    <w:rsid w:val="00F536DB"/>
    <w:rsid w:val="00F5386B"/>
    <w:rsid w:val="00F53AE8"/>
    <w:rsid w:val="00F53D81"/>
    <w:rsid w:val="00F54974"/>
    <w:rsid w:val="00F54E70"/>
    <w:rsid w:val="00F55271"/>
    <w:rsid w:val="00F55DA3"/>
    <w:rsid w:val="00F5619D"/>
    <w:rsid w:val="00F60109"/>
    <w:rsid w:val="00F6070A"/>
    <w:rsid w:val="00F60F6C"/>
    <w:rsid w:val="00F610BB"/>
    <w:rsid w:val="00F62C7E"/>
    <w:rsid w:val="00F632F0"/>
    <w:rsid w:val="00F63680"/>
    <w:rsid w:val="00F6434E"/>
    <w:rsid w:val="00F64B5C"/>
    <w:rsid w:val="00F65987"/>
    <w:rsid w:val="00F674AC"/>
    <w:rsid w:val="00F719AD"/>
    <w:rsid w:val="00F719DC"/>
    <w:rsid w:val="00F731B8"/>
    <w:rsid w:val="00F736B7"/>
    <w:rsid w:val="00F73CAD"/>
    <w:rsid w:val="00F74401"/>
    <w:rsid w:val="00F74447"/>
    <w:rsid w:val="00F75F5F"/>
    <w:rsid w:val="00F76A4E"/>
    <w:rsid w:val="00F76BB5"/>
    <w:rsid w:val="00F7769B"/>
    <w:rsid w:val="00F77D03"/>
    <w:rsid w:val="00F800CB"/>
    <w:rsid w:val="00F82D42"/>
    <w:rsid w:val="00F83549"/>
    <w:rsid w:val="00F8401B"/>
    <w:rsid w:val="00F8534C"/>
    <w:rsid w:val="00F85586"/>
    <w:rsid w:val="00F859D5"/>
    <w:rsid w:val="00F85EA6"/>
    <w:rsid w:val="00F85F17"/>
    <w:rsid w:val="00F860A0"/>
    <w:rsid w:val="00F92D72"/>
    <w:rsid w:val="00F94896"/>
    <w:rsid w:val="00F95B18"/>
    <w:rsid w:val="00F96875"/>
    <w:rsid w:val="00F969F3"/>
    <w:rsid w:val="00F974EE"/>
    <w:rsid w:val="00F9751D"/>
    <w:rsid w:val="00F97A80"/>
    <w:rsid w:val="00FA0E9F"/>
    <w:rsid w:val="00FA11AB"/>
    <w:rsid w:val="00FA1A4F"/>
    <w:rsid w:val="00FA3C2F"/>
    <w:rsid w:val="00FA3C7C"/>
    <w:rsid w:val="00FA4406"/>
    <w:rsid w:val="00FA4586"/>
    <w:rsid w:val="00FA57C1"/>
    <w:rsid w:val="00FA688F"/>
    <w:rsid w:val="00FA77F3"/>
    <w:rsid w:val="00FB00A8"/>
    <w:rsid w:val="00FB0604"/>
    <w:rsid w:val="00FB1A8B"/>
    <w:rsid w:val="00FB1F6A"/>
    <w:rsid w:val="00FB2817"/>
    <w:rsid w:val="00FB3061"/>
    <w:rsid w:val="00FB3515"/>
    <w:rsid w:val="00FB3AB7"/>
    <w:rsid w:val="00FB3D10"/>
    <w:rsid w:val="00FB4271"/>
    <w:rsid w:val="00FB528C"/>
    <w:rsid w:val="00FB5E3E"/>
    <w:rsid w:val="00FB5E90"/>
    <w:rsid w:val="00FB6335"/>
    <w:rsid w:val="00FB7B1A"/>
    <w:rsid w:val="00FB7C16"/>
    <w:rsid w:val="00FC2235"/>
    <w:rsid w:val="00FC3927"/>
    <w:rsid w:val="00FC4329"/>
    <w:rsid w:val="00FC4605"/>
    <w:rsid w:val="00FC68E2"/>
    <w:rsid w:val="00FC75D0"/>
    <w:rsid w:val="00FC76CF"/>
    <w:rsid w:val="00FD1CF3"/>
    <w:rsid w:val="00FD4D87"/>
    <w:rsid w:val="00FD62A2"/>
    <w:rsid w:val="00FD7180"/>
    <w:rsid w:val="00FD7BC9"/>
    <w:rsid w:val="00FE0259"/>
    <w:rsid w:val="00FE13A1"/>
    <w:rsid w:val="00FE1B7B"/>
    <w:rsid w:val="00FE1C12"/>
    <w:rsid w:val="00FE1C88"/>
    <w:rsid w:val="00FE2CEC"/>
    <w:rsid w:val="00FE3781"/>
    <w:rsid w:val="00FE3880"/>
    <w:rsid w:val="00FE44A7"/>
    <w:rsid w:val="00FE49EE"/>
    <w:rsid w:val="00FE510F"/>
    <w:rsid w:val="00FE5D5D"/>
    <w:rsid w:val="00FE6495"/>
    <w:rsid w:val="00FE6E48"/>
    <w:rsid w:val="00FE72CE"/>
    <w:rsid w:val="00FF02EF"/>
    <w:rsid w:val="00FF0467"/>
    <w:rsid w:val="00FF0B2E"/>
    <w:rsid w:val="00FF0BE0"/>
    <w:rsid w:val="00FF2D46"/>
    <w:rsid w:val="00FF2F1C"/>
    <w:rsid w:val="00FF3314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8370FF"/>
  <w15:docId w15:val="{38C0F171-AE98-4002-9ED8-938C7C9F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rFonts w:eastAsia="細明體"/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a7">
    <w:name w:val="Plain Text"/>
    <w:basedOn w:val="a"/>
    <w:pPr>
      <w:adjustRightInd/>
      <w:spacing w:line="240" w:lineRule="auto"/>
      <w:textAlignment w:val="auto"/>
    </w:pPr>
    <w:rPr>
      <w:rFonts w:ascii="細明體" w:eastAsia="細明體" w:hAnsi="Courier New" w:cs="Courier New"/>
      <w:kern w:val="2"/>
      <w:szCs w:val="24"/>
    </w:rPr>
  </w:style>
  <w:style w:type="paragraph" w:styleId="a8">
    <w:name w:val="Date"/>
    <w:basedOn w:val="a"/>
    <w:next w:val="a"/>
    <w:pPr>
      <w:jc w:val="right"/>
    </w:pPr>
    <w:rPr>
      <w:rFonts w:eastAsia="標楷體"/>
      <w:b/>
      <w:bCs/>
      <w:sz w:val="32"/>
    </w:rPr>
  </w:style>
  <w:style w:type="paragraph" w:styleId="a9">
    <w:name w:val="Body Text Indent"/>
    <w:basedOn w:val="a"/>
    <w:link w:val="aa"/>
    <w:pPr>
      <w:spacing w:before="120" w:line="520" w:lineRule="exact"/>
      <w:ind w:right="-34" w:firstLineChars="200" w:firstLine="680"/>
      <w:jc w:val="both"/>
    </w:pPr>
    <w:rPr>
      <w:rFonts w:eastAsia="標楷體"/>
      <w:spacing w:val="10"/>
      <w:sz w:val="32"/>
      <w:lang w:val="x-none" w:eastAsia="x-none"/>
    </w:rPr>
  </w:style>
  <w:style w:type="paragraph" w:styleId="ab">
    <w:name w:val="footnote text"/>
    <w:basedOn w:val="a"/>
    <w:semiHidden/>
    <w:rsid w:val="00C03A52"/>
    <w:pPr>
      <w:snapToGrid w:val="0"/>
    </w:pPr>
    <w:rPr>
      <w:sz w:val="20"/>
    </w:rPr>
  </w:style>
  <w:style w:type="character" w:styleId="ac">
    <w:name w:val="footnote reference"/>
    <w:semiHidden/>
    <w:rsid w:val="00C03A52"/>
    <w:rPr>
      <w:vertAlign w:val="superscript"/>
    </w:rPr>
  </w:style>
  <w:style w:type="character" w:customStyle="1" w:styleId="aa">
    <w:name w:val="本文縮排 字元"/>
    <w:link w:val="a9"/>
    <w:rsid w:val="00C90E05"/>
    <w:rPr>
      <w:rFonts w:eastAsia="標楷體"/>
      <w:spacing w:val="10"/>
      <w:sz w:val="32"/>
    </w:rPr>
  </w:style>
  <w:style w:type="paragraph" w:styleId="ad">
    <w:name w:val="Balloon Text"/>
    <w:basedOn w:val="a"/>
    <w:link w:val="ae"/>
    <w:rsid w:val="00863DDB"/>
    <w:pPr>
      <w:spacing w:line="240" w:lineRule="auto"/>
    </w:pPr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863DDB"/>
    <w:rPr>
      <w:rFonts w:ascii="Cambria" w:eastAsia="新細明體" w:hAnsi="Cambria" w:cs="Times New Roman"/>
      <w:sz w:val="18"/>
      <w:szCs w:val="18"/>
    </w:rPr>
  </w:style>
  <w:style w:type="table" w:styleId="af">
    <w:name w:val="Table Grid"/>
    <w:basedOn w:val="a1"/>
    <w:rsid w:val="000D2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2347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character" w:styleId="af0">
    <w:name w:val="Hyperlink"/>
    <w:basedOn w:val="a0"/>
    <w:rsid w:val="006D63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j2639\Desktop\&#29289;&#20729;&#30332;&#24067;\&#26032;&#32862;&#31295;\111&#24180;4&#26376;&#29289;&#20729;&#30332;&#24067;(111&#24180;5&#26376;6&#26085;)\&#26032;&#21271;&#24066;&#29289;&#20729;&#25351;&#25976;1110502(&#21576;&#24066;&#38263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en-US" sz="1200"/>
              <a:t>11</a:t>
            </a:r>
            <a:r>
              <a:rPr lang="en-US" altLang="zh-TW" sz="1200"/>
              <a:t>1</a:t>
            </a:r>
            <a:r>
              <a:rPr lang="zh-TW" sz="1200"/>
              <a:t>年</a:t>
            </a:r>
            <a:r>
              <a:rPr lang="en-US" altLang="zh-TW" sz="1200"/>
              <a:t>4</a:t>
            </a:r>
            <a:r>
              <a:rPr lang="zh-TW" sz="1200"/>
              <a:t>月</a:t>
            </a:r>
            <a:r>
              <a:rPr lang="en-US" altLang="zh-TW" sz="1200"/>
              <a:t>CPI</a:t>
            </a:r>
            <a:r>
              <a:rPr lang="zh-TW" altLang="en-US" sz="1200"/>
              <a:t>變動對消費支出之影響</a:t>
            </a:r>
            <a:endParaRPr lang="en-US" sz="12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0433881405098142E-2"/>
          <c:y val="0.13310876718570575"/>
          <c:w val="0.93913275725124057"/>
          <c:h val="0.5801881494410116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七大類年增率!$O$1</c:f>
              <c:strCache>
                <c:ptCount val="1"/>
                <c:pt idx="0">
                  <c:v>與上年同月比較漲跌率(%)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72C-47B9-9D07-E2B78FB4AD6F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172C-47B9-9D07-E2B78FB4AD6F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172C-47B9-9D07-E2B78FB4AD6F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172C-47B9-9D07-E2B78FB4AD6F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172C-47B9-9D07-E2B78FB4AD6F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172C-47B9-9D07-E2B78FB4AD6F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172C-47B9-9D07-E2B78FB4AD6F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172C-47B9-9D07-E2B78FB4AD6F}"/>
              </c:ext>
            </c:extLst>
          </c:dPt>
          <c:dLbls>
            <c:dLbl>
              <c:idx val="0"/>
              <c:numFmt formatCode="#,##0&quot;元&quot;" sourceLinked="0"/>
              <c:spPr/>
              <c:txPr>
                <a:bodyPr/>
                <a:lstStyle/>
                <a:p>
                  <a:pPr>
                    <a:defRPr b="1">
                      <a:solidFill>
                        <a:schemeClr val="tx1"/>
                      </a:solidFill>
                    </a:defRPr>
                  </a:pPr>
                  <a:endParaRPr lang="zh-TW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172C-47B9-9D07-E2B78FB4AD6F}"/>
                </c:ext>
              </c:extLst>
            </c:dLbl>
            <c:dLbl>
              <c:idx val="1"/>
              <c:layout>
                <c:manualLayout>
                  <c:x val="0"/>
                  <c:y val="8.99965312360598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2C-47B9-9D07-E2B78FB4AD6F}"/>
                </c:ext>
              </c:extLst>
            </c:dLbl>
            <c:numFmt formatCode="#,##0&quot;元&quot;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七大類年增率!$H$2:$H$9</c:f>
              <c:strCache>
                <c:ptCount val="8"/>
                <c:pt idx="0">
                  <c:v>總指數</c:v>
                </c:pt>
                <c:pt idx="1">
                  <c:v>食物類</c:v>
                </c:pt>
                <c:pt idx="2">
                  <c:v>衣著類</c:v>
                </c:pt>
                <c:pt idx="3">
                  <c:v>居住類</c:v>
                </c:pt>
                <c:pt idx="4">
                  <c:v>交通及通訊類</c:v>
                </c:pt>
                <c:pt idx="5">
                  <c:v>醫藥保健類</c:v>
                </c:pt>
                <c:pt idx="6">
                  <c:v>教養娛樂類</c:v>
                </c:pt>
                <c:pt idx="7">
                  <c:v>雜項類</c:v>
                </c:pt>
              </c:strCache>
            </c:strRef>
          </c:cat>
          <c:val>
            <c:numRef>
              <c:f>七大類年增率!$O$2:$O$9</c:f>
              <c:numCache>
                <c:formatCode>#,##0_);[Red]\(#,##0\)</c:formatCode>
                <c:ptCount val="8"/>
                <c:pt idx="0">
                  <c:v>2330</c:v>
                </c:pt>
                <c:pt idx="1">
                  <c:v>1316</c:v>
                </c:pt>
                <c:pt idx="2">
                  <c:v>91</c:v>
                </c:pt>
                <c:pt idx="3">
                  <c:v>305</c:v>
                </c:pt>
                <c:pt idx="4">
                  <c:v>397</c:v>
                </c:pt>
                <c:pt idx="5">
                  <c:v>10</c:v>
                </c:pt>
                <c:pt idx="6">
                  <c:v>168</c:v>
                </c:pt>
                <c:pt idx="7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72C-47B9-9D07-E2B78FB4A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3689472"/>
        <c:axId val="87767232"/>
      </c:barChart>
      <c:catAx>
        <c:axId val="16368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txPr>
          <a:bodyPr rot="0"/>
          <a:lstStyle/>
          <a:p>
            <a:pPr>
              <a:defRPr/>
            </a:pPr>
            <a:endParaRPr lang="zh-TW"/>
          </a:p>
        </c:txPr>
        <c:crossAx val="87767232"/>
        <c:crosses val="autoZero"/>
        <c:auto val="1"/>
        <c:lblAlgn val="ctr"/>
        <c:lblOffset val="100"/>
        <c:noMultiLvlLbl val="0"/>
      </c:catAx>
      <c:valAx>
        <c:axId val="87767232"/>
        <c:scaling>
          <c:orientation val="minMax"/>
        </c:scaling>
        <c:delete val="1"/>
        <c:axPos val="l"/>
        <c:numFmt formatCode="#,##0_);[Red]\(#,##0\)" sourceLinked="1"/>
        <c:majorTickMark val="none"/>
        <c:minorTickMark val="none"/>
        <c:tickLblPos val="nextTo"/>
        <c:crossAx val="1636894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微軟正黑體" panose="020B0604030504040204" pitchFamily="34" charset="-120"/>
          <a:ea typeface="微軟正黑體" panose="020B0604030504040204" pitchFamily="34" charset="-120"/>
        </a:defRPr>
      </a:pPr>
      <a:endParaRPr lang="zh-TW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7" Type="http://schemas.openxmlformats.org/officeDocument/2006/relationships/image" Target="../media/image7.png"/><Relationship Id="rId2" Type="http://schemas.openxmlformats.org/officeDocument/2006/relationships/image" Target="../media/image2.png"/><Relationship Id="rId1" Type="http://schemas.openxmlformats.org/officeDocument/2006/relationships/image" Target="../media/image1.wmf"/><Relationship Id="rId6" Type="http://schemas.openxmlformats.org/officeDocument/2006/relationships/image" Target="../media/image6.png"/><Relationship Id="rId5" Type="http://schemas.openxmlformats.org/officeDocument/2006/relationships/image" Target="../media/image5.png"/><Relationship Id="rId4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0.15594</cdr:x>
      <cdr:y>0.81904</cdr:y>
    </cdr:from>
    <cdr:to>
      <cdr:x>0.24997</cdr:x>
      <cdr:y>0.93387</cdr:y>
    </cdr:to>
    <cdr:pic>
      <cdr:nvPicPr>
        <cdr:cNvPr id="2" name="圖片 1" descr="C:\Users\ad9484\AppData\Local\Microsoft\Windows\Temporary Internet Files\Content.IE5\XB67OM4V\MC900445380[1].wmf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18475" y="2311602"/>
          <a:ext cx="433231" cy="324088"/>
        </a:xfrm>
        <a:prstGeom xmlns:a="http://schemas.openxmlformats.org/drawingml/2006/main" prst="rect">
          <a:avLst/>
        </a:prstGeom>
        <a:noFill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cdr:spPr>
    </cdr:pic>
  </cdr:relSizeAnchor>
  <cdr:relSizeAnchor xmlns:cdr="http://schemas.openxmlformats.org/drawingml/2006/chartDrawing">
    <cdr:from>
      <cdr:x>0.26061</cdr:x>
      <cdr:y>0.80088</cdr:y>
    </cdr:from>
    <cdr:to>
      <cdr:x>0.38009</cdr:x>
      <cdr:y>1</cdr:y>
    </cdr:to>
    <cdr:pic>
      <cdr:nvPicPr>
        <cdr:cNvPr id="3" name="圖片 2" descr="C:\Users\ad9484\AppData\Local\Microsoft\Windows\Temporary Internet Files\Content.IE5\XB67OM4V\MC900441802[1].png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2">
          <a:duotone>
            <a:prstClr val="black"/>
            <a:schemeClr val="accent4">
              <a:tint val="45000"/>
              <a:satMod val="400000"/>
            </a:schemeClr>
          </a:duotone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200728" y="2260348"/>
          <a:ext cx="550488" cy="561983"/>
        </a:xfrm>
        <a:prstGeom xmlns:a="http://schemas.openxmlformats.org/drawingml/2006/main" prst="rect">
          <a:avLst/>
        </a:prstGeom>
        <a:noFill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cdr:spPr>
    </cdr:pic>
  </cdr:relSizeAnchor>
  <cdr:relSizeAnchor xmlns:cdr="http://schemas.openxmlformats.org/drawingml/2006/chartDrawing">
    <cdr:from>
      <cdr:x>0.38666</cdr:x>
      <cdr:y>0.80093</cdr:y>
    </cdr:from>
    <cdr:to>
      <cdr:x>0.50609</cdr:x>
      <cdr:y>1</cdr:y>
    </cdr:to>
    <cdr:pic>
      <cdr:nvPicPr>
        <cdr:cNvPr id="4" name="圖片 3" descr="C:\Users\ad9484\AppData\Local\Microsoft\Windows\Temporary Internet Files\Content.IE5\3UM75NMM\MC900433915[1].png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3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781486" y="2260489"/>
          <a:ext cx="550258" cy="561842"/>
        </a:xfrm>
        <a:prstGeom xmlns:a="http://schemas.openxmlformats.org/drawingml/2006/main" prst="rect">
          <a:avLst/>
        </a:prstGeom>
        <a:noFill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cdr:spPr>
    </cdr:pic>
  </cdr:relSizeAnchor>
  <cdr:relSizeAnchor xmlns:cdr="http://schemas.openxmlformats.org/drawingml/2006/chartDrawing">
    <cdr:from>
      <cdr:x>0.49329</cdr:x>
      <cdr:y>0.84843</cdr:y>
    </cdr:from>
    <cdr:to>
      <cdr:x>0.63234</cdr:x>
      <cdr:y>0.99509</cdr:y>
    </cdr:to>
    <cdr:pic>
      <cdr:nvPicPr>
        <cdr:cNvPr id="5" name="圖片 4" descr="C:\Users\ad9484\AppData\Local\Microsoft\Windows\Temporary Internet Files\Content.IE5\VPEHLZEF\MC900440351[1].png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4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272770" y="2394550"/>
          <a:ext cx="640654" cy="413923"/>
        </a:xfrm>
        <a:prstGeom xmlns:a="http://schemas.openxmlformats.org/drawingml/2006/main" prst="rect">
          <a:avLst/>
        </a:prstGeom>
        <a:noFill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cdr:spPr>
    </cdr:pic>
  </cdr:relSizeAnchor>
  <cdr:relSizeAnchor xmlns:cdr="http://schemas.openxmlformats.org/drawingml/2006/chartDrawing">
    <cdr:from>
      <cdr:x>0.64094</cdr:x>
      <cdr:y>0.82179</cdr:y>
    </cdr:from>
    <cdr:to>
      <cdr:x>0.74283</cdr:x>
      <cdr:y>0.99161</cdr:y>
    </cdr:to>
    <cdr:pic>
      <cdr:nvPicPr>
        <cdr:cNvPr id="6" name="圖片 5" descr="C:\Users\ad9484\AppData\Local\Microsoft\Windows\Temporary Internet Files\Content.IE5\18OJ1W1V\MC900437091[1].png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5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953053" y="2319359"/>
          <a:ext cx="469444" cy="479288"/>
        </a:xfrm>
        <a:prstGeom xmlns:a="http://schemas.openxmlformats.org/drawingml/2006/main" prst="rect">
          <a:avLst/>
        </a:prstGeom>
        <a:noFill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cdr:spPr>
    </cdr:pic>
  </cdr:relSizeAnchor>
  <cdr:relSizeAnchor xmlns:cdr="http://schemas.openxmlformats.org/drawingml/2006/chartDrawing">
    <cdr:from>
      <cdr:x>0.74791</cdr:x>
      <cdr:y>0.81041</cdr:y>
    </cdr:from>
    <cdr:to>
      <cdr:x>0.8492</cdr:x>
      <cdr:y>0.97923</cdr:y>
    </cdr:to>
    <cdr:pic>
      <cdr:nvPicPr>
        <cdr:cNvPr id="7" name="圖片 6" descr="C:\Users\ad9484\AppData\Local\Microsoft\Windows\Temporary Internet Files\Content.IE5\QJA08GV1\MC900441734[1].png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6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3445897" y="2287250"/>
          <a:ext cx="466680" cy="476466"/>
        </a:xfrm>
        <a:prstGeom xmlns:a="http://schemas.openxmlformats.org/drawingml/2006/main" prst="rect">
          <a:avLst/>
        </a:prstGeom>
        <a:noFill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cdr:spPr>
    </cdr:pic>
  </cdr:relSizeAnchor>
  <cdr:relSizeAnchor xmlns:cdr="http://schemas.openxmlformats.org/drawingml/2006/chartDrawing">
    <cdr:from>
      <cdr:x>0.87391</cdr:x>
      <cdr:y>0.79028</cdr:y>
    </cdr:from>
    <cdr:to>
      <cdr:x>0.96677</cdr:x>
      <cdr:y>0.94506</cdr:y>
    </cdr:to>
    <cdr:pic>
      <cdr:nvPicPr>
        <cdr:cNvPr id="8" name="圖片 7" descr="C:\Users\ad9484\AppData\Local\Microsoft\Windows\Temporary Internet Files\Content.IE5\VPEHLZEF\MC900441702[1].png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7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4026430" y="2230445"/>
          <a:ext cx="427840" cy="436841"/>
        </a:xfrm>
        <a:prstGeom xmlns:a="http://schemas.openxmlformats.org/drawingml/2006/main" prst="rect">
          <a:avLst/>
        </a:prstGeom>
        <a:noFill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cdr:spPr>
    </cdr:pic>
  </cdr:relSizeAnchor>
  <cdr:relSizeAnchor xmlns:cdr="http://schemas.openxmlformats.org/drawingml/2006/chartDrawing">
    <cdr:from>
      <cdr:x>0.13086</cdr:x>
      <cdr:y>0.70271</cdr:y>
    </cdr:from>
    <cdr:to>
      <cdr:x>0.28471</cdr:x>
      <cdr:y>0.85766</cdr:y>
    </cdr:to>
    <cdr:sp macro="" textlink="">
      <cdr:nvSpPr>
        <cdr:cNvPr id="9" name="文字方塊 8"/>
        <cdr:cNvSpPr txBox="1"/>
      </cdr:nvSpPr>
      <cdr:spPr>
        <a:xfrm xmlns:a="http://schemas.openxmlformats.org/drawingml/2006/main">
          <a:off x="602922" y="1983280"/>
          <a:ext cx="708843" cy="437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 anchorCtr="0"/>
        <a:lstStyle xmlns:a="http://schemas.openxmlformats.org/drawingml/2006/main"/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食物類</a:t>
          </a:r>
        </a:p>
      </cdr:txBody>
    </cdr:sp>
  </cdr:relSizeAnchor>
  <cdr:relSizeAnchor xmlns:cdr="http://schemas.openxmlformats.org/drawingml/2006/chartDrawing">
    <cdr:from>
      <cdr:x>0.25361</cdr:x>
      <cdr:y>0.69616</cdr:y>
    </cdr:from>
    <cdr:to>
      <cdr:x>0.40745</cdr:x>
      <cdr:y>0.85002</cdr:y>
    </cdr:to>
    <cdr:sp macro="" textlink="">
      <cdr:nvSpPr>
        <cdr:cNvPr id="10" name="文字方塊 1"/>
        <cdr:cNvSpPr txBox="1"/>
      </cdr:nvSpPr>
      <cdr:spPr>
        <a:xfrm xmlns:a="http://schemas.openxmlformats.org/drawingml/2006/main">
          <a:off x="1168476" y="1964794"/>
          <a:ext cx="708797" cy="4342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t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衣著類</a:t>
          </a:r>
        </a:p>
      </cdr:txBody>
    </cdr:sp>
  </cdr:relSizeAnchor>
  <cdr:relSizeAnchor xmlns:cdr="http://schemas.openxmlformats.org/drawingml/2006/chartDrawing">
    <cdr:from>
      <cdr:x>0.36919</cdr:x>
      <cdr:y>0.70034</cdr:y>
    </cdr:from>
    <cdr:to>
      <cdr:x>0.52304</cdr:x>
      <cdr:y>0.85478</cdr:y>
    </cdr:to>
    <cdr:sp macro="" textlink="">
      <cdr:nvSpPr>
        <cdr:cNvPr id="11" name="文字方塊 10"/>
        <cdr:cNvSpPr txBox="1"/>
      </cdr:nvSpPr>
      <cdr:spPr>
        <a:xfrm xmlns:a="http://schemas.openxmlformats.org/drawingml/2006/main">
          <a:off x="1700996" y="1976591"/>
          <a:ext cx="708843" cy="43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 anchorCtr="0"/>
        <a:lstStyle xmlns:a="http://schemas.openxmlformats.org/drawingml/2006/main"/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居住類</a:t>
          </a:r>
        </a:p>
      </cdr:txBody>
    </cdr:sp>
  </cdr:relSizeAnchor>
  <cdr:relSizeAnchor xmlns:cdr="http://schemas.openxmlformats.org/drawingml/2006/chartDrawing">
    <cdr:from>
      <cdr:x>0.48925</cdr:x>
      <cdr:y>0.68757</cdr:y>
    </cdr:from>
    <cdr:to>
      <cdr:x>0.64309</cdr:x>
      <cdr:y>0.84253</cdr:y>
    </cdr:to>
    <cdr:sp macro="" textlink="">
      <cdr:nvSpPr>
        <cdr:cNvPr id="12" name="文字方塊 11"/>
        <cdr:cNvSpPr txBox="1"/>
      </cdr:nvSpPr>
      <cdr:spPr>
        <a:xfrm xmlns:a="http://schemas.openxmlformats.org/drawingml/2006/main">
          <a:off x="2254156" y="1940550"/>
          <a:ext cx="708797" cy="4373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b" anchorCtr="0"/>
        <a:lstStyle xmlns:a="http://schemas.openxmlformats.org/drawingml/2006/main"/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交通及</a:t>
          </a:r>
          <a:endParaRPr lang="en-US" altLang="zh-TW" sz="1000">
            <a:latin typeface="微軟正黑體" panose="020B0604030504040204" pitchFamily="34" charset="-120"/>
            <a:ea typeface="微軟正黑體" panose="020B0604030504040204" pitchFamily="34" charset="-120"/>
          </a:endParaRPr>
        </a:p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通訊類</a:t>
          </a:r>
        </a:p>
      </cdr:txBody>
    </cdr:sp>
  </cdr:relSizeAnchor>
  <cdr:relSizeAnchor xmlns:cdr="http://schemas.openxmlformats.org/drawingml/2006/chartDrawing">
    <cdr:from>
      <cdr:x>0.60323</cdr:x>
      <cdr:y>0.69922</cdr:y>
    </cdr:from>
    <cdr:to>
      <cdr:x>0.75707</cdr:x>
      <cdr:y>0.85417</cdr:y>
    </cdr:to>
    <cdr:sp macro="" textlink="">
      <cdr:nvSpPr>
        <cdr:cNvPr id="13" name="文字方塊 12"/>
        <cdr:cNvSpPr txBox="1"/>
      </cdr:nvSpPr>
      <cdr:spPr>
        <a:xfrm xmlns:a="http://schemas.openxmlformats.org/drawingml/2006/main">
          <a:off x="2779305" y="1973444"/>
          <a:ext cx="708797" cy="437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 anchorCtr="0"/>
        <a:lstStyle xmlns:a="http://schemas.openxmlformats.org/drawingml/2006/main"/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醫藥</a:t>
          </a:r>
          <a:endParaRPr lang="en-US" altLang="zh-TW" sz="1000">
            <a:latin typeface="微軟正黑體" panose="020B0604030504040204" pitchFamily="34" charset="-120"/>
            <a:ea typeface="微軟正黑體" panose="020B0604030504040204" pitchFamily="34" charset="-120"/>
          </a:endParaRPr>
        </a:p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保健類</a:t>
          </a:r>
        </a:p>
      </cdr:txBody>
    </cdr:sp>
  </cdr:relSizeAnchor>
  <cdr:relSizeAnchor xmlns:cdr="http://schemas.openxmlformats.org/drawingml/2006/chartDrawing">
    <cdr:from>
      <cdr:x>0.72156</cdr:x>
      <cdr:y>0.69426</cdr:y>
    </cdr:from>
    <cdr:to>
      <cdr:x>0.87541</cdr:x>
      <cdr:y>0.84955</cdr:y>
    </cdr:to>
    <cdr:sp macro="" textlink="">
      <cdr:nvSpPr>
        <cdr:cNvPr id="14" name="文字方塊 13"/>
        <cdr:cNvSpPr txBox="1"/>
      </cdr:nvSpPr>
      <cdr:spPr>
        <a:xfrm xmlns:a="http://schemas.openxmlformats.org/drawingml/2006/main">
          <a:off x="3324493" y="1959431"/>
          <a:ext cx="708843" cy="4382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b" anchorCtr="0"/>
        <a:lstStyle xmlns:a="http://schemas.openxmlformats.org/drawingml/2006/main"/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教養</a:t>
          </a:r>
          <a:endParaRPr lang="en-US" altLang="zh-TW" sz="1000">
            <a:latin typeface="微軟正黑體" panose="020B0604030504040204" pitchFamily="34" charset="-120"/>
            <a:ea typeface="微軟正黑體" panose="020B0604030504040204" pitchFamily="34" charset="-120"/>
          </a:endParaRPr>
        </a:p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娛樂類</a:t>
          </a:r>
        </a:p>
      </cdr:txBody>
    </cdr:sp>
  </cdr:relSizeAnchor>
  <cdr:relSizeAnchor xmlns:cdr="http://schemas.openxmlformats.org/drawingml/2006/chartDrawing">
    <cdr:from>
      <cdr:x>0.83739</cdr:x>
      <cdr:y>0.70341</cdr:y>
    </cdr:from>
    <cdr:to>
      <cdr:x>0.99123</cdr:x>
      <cdr:y>0.85836</cdr:y>
    </cdr:to>
    <cdr:sp macro="" textlink="">
      <cdr:nvSpPr>
        <cdr:cNvPr id="15" name="文字方塊 14"/>
        <cdr:cNvSpPr txBox="1"/>
      </cdr:nvSpPr>
      <cdr:spPr>
        <a:xfrm xmlns:a="http://schemas.openxmlformats.org/drawingml/2006/main">
          <a:off x="3858165" y="1985268"/>
          <a:ext cx="708797" cy="437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 anchorCtr="0"/>
        <a:lstStyle xmlns:a="http://schemas.openxmlformats.org/drawingml/2006/main"/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>
              <a:latin typeface="微軟正黑體" panose="020B0604030504040204" pitchFamily="34" charset="-120"/>
              <a:ea typeface="微軟正黑體" panose="020B0604030504040204" pitchFamily="34" charset="-120"/>
            </a:rPr>
            <a:t>雜項類</a:t>
          </a:r>
        </a:p>
      </cdr:txBody>
    </cdr:sp>
  </cdr:relSizeAnchor>
  <cdr:relSizeAnchor xmlns:cdr="http://schemas.openxmlformats.org/drawingml/2006/chartDrawing">
    <cdr:from>
      <cdr:x>0.01236</cdr:x>
      <cdr:y>0.64131</cdr:y>
    </cdr:from>
    <cdr:to>
      <cdr:x>0.1662</cdr:x>
      <cdr:y>0.79627</cdr:y>
    </cdr:to>
    <cdr:sp macro="" textlink="">
      <cdr:nvSpPr>
        <cdr:cNvPr id="16" name="文字方塊 1"/>
        <cdr:cNvSpPr txBox="1"/>
      </cdr:nvSpPr>
      <cdr:spPr>
        <a:xfrm xmlns:a="http://schemas.openxmlformats.org/drawingml/2006/main">
          <a:off x="56950" y="1809989"/>
          <a:ext cx="708797" cy="4373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b" anchorCtr="0"/>
        <a:lstStyle xmlns:a="http://schemas.openxmlformats.org/drawingml/2006/main"/>
        <a:p xmlns:a="http://schemas.openxmlformats.org/drawingml/2006/main">
          <a:pPr algn="ctr">
            <a:lnSpc>
              <a:spcPts val="1260"/>
            </a:lnSpc>
          </a:pPr>
          <a:r>
            <a:rPr lang="zh-TW" altLang="en-US" sz="1000" b="1">
              <a:latin typeface="微軟正黑體" panose="020B0604030504040204" pitchFamily="34" charset="-120"/>
              <a:ea typeface="微軟正黑體" panose="020B0604030504040204" pitchFamily="34" charset="-120"/>
            </a:rPr>
            <a:t>總支出</a:t>
          </a:r>
        </a:p>
      </cdr:txBody>
    </cdr: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4AE7-DCE6-4A32-899D-D6A7C82A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</Pages>
  <Words>87</Words>
  <Characters>499</Characters>
  <Application>Microsoft Office Word</Application>
  <DocSecurity>0</DocSecurity>
  <Lines>4</Lines>
  <Paragraphs>1</Paragraphs>
  <ScaleCrop>false</ScaleCrop>
  <Company>NTPC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新北市物價新聞稿</dc:title>
  <dc:creator>新北市政府主計處</dc:creator>
  <cp:lastModifiedBy>洪馨儀</cp:lastModifiedBy>
  <cp:revision>508</cp:revision>
  <cp:lastPrinted>2022-02-08T07:12:00Z</cp:lastPrinted>
  <dcterms:created xsi:type="dcterms:W3CDTF">2017-02-03T10:17:00Z</dcterms:created>
  <dcterms:modified xsi:type="dcterms:W3CDTF">2022-05-03T02:48:00Z</dcterms:modified>
</cp:coreProperties>
</file>