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09B" w:rsidRPr="00977504" w:rsidRDefault="00F61B8E" w:rsidP="00D87484">
      <w:pPr>
        <w:spacing w:line="560" w:lineRule="exact"/>
        <w:jc w:val="center"/>
        <w:rPr>
          <w:rFonts w:eastAsia="標楷體"/>
          <w:b/>
          <w:sz w:val="32"/>
          <w:szCs w:val="32"/>
        </w:rPr>
      </w:pPr>
      <w:r w:rsidRPr="00977504">
        <w:rPr>
          <w:rFonts w:eastAsia="標楷體"/>
          <w:b/>
          <w:sz w:val="32"/>
          <w:szCs w:val="32"/>
        </w:rPr>
        <w:t>2017</w:t>
      </w:r>
      <w:proofErr w:type="gramStart"/>
      <w:r w:rsidR="009C309B" w:rsidRPr="00977504">
        <w:rPr>
          <w:rFonts w:eastAsia="標楷體"/>
          <w:b/>
          <w:sz w:val="32"/>
          <w:szCs w:val="32"/>
        </w:rPr>
        <w:t>世</w:t>
      </w:r>
      <w:proofErr w:type="gramEnd"/>
      <w:r w:rsidR="009C309B" w:rsidRPr="00977504">
        <w:rPr>
          <w:rFonts w:eastAsia="標楷體"/>
          <w:b/>
          <w:sz w:val="32"/>
          <w:szCs w:val="32"/>
        </w:rPr>
        <w:t>大運</w:t>
      </w:r>
      <w:proofErr w:type="gramStart"/>
      <w:r w:rsidRPr="00977504">
        <w:rPr>
          <w:rFonts w:eastAsia="標楷體"/>
          <w:b/>
          <w:sz w:val="32"/>
          <w:szCs w:val="32"/>
        </w:rPr>
        <w:t>新北</w:t>
      </w:r>
      <w:r w:rsidR="009C309B" w:rsidRPr="00977504">
        <w:rPr>
          <w:rFonts w:eastAsia="標楷體"/>
          <w:b/>
          <w:sz w:val="32"/>
          <w:szCs w:val="32"/>
        </w:rPr>
        <w:t>場館</w:t>
      </w:r>
      <w:proofErr w:type="gramEnd"/>
      <w:r w:rsidRPr="00977504">
        <w:rPr>
          <w:rFonts w:eastAsia="標楷體"/>
          <w:b/>
          <w:sz w:val="32"/>
          <w:szCs w:val="32"/>
        </w:rPr>
        <w:t>周邊餐飲</w:t>
      </w:r>
      <w:r w:rsidRPr="00977504">
        <w:rPr>
          <w:rFonts w:eastAsia="標楷體"/>
          <w:b/>
          <w:sz w:val="32"/>
          <w:szCs w:val="32"/>
        </w:rPr>
        <w:t xml:space="preserve">  </w:t>
      </w:r>
      <w:r w:rsidRPr="00977504">
        <w:rPr>
          <w:rFonts w:eastAsia="標楷體"/>
          <w:b/>
          <w:sz w:val="32"/>
          <w:szCs w:val="32"/>
        </w:rPr>
        <w:t>獲</w:t>
      </w:r>
      <w:r w:rsidR="009C309B" w:rsidRPr="00977504">
        <w:rPr>
          <w:rFonts w:eastAsia="標楷體"/>
          <w:b/>
          <w:sz w:val="32"/>
          <w:szCs w:val="32"/>
        </w:rPr>
        <w:t>衛生分級</w:t>
      </w:r>
      <w:r w:rsidRPr="00977504">
        <w:rPr>
          <w:rFonts w:eastAsia="標楷體"/>
          <w:b/>
          <w:sz w:val="32"/>
          <w:szCs w:val="32"/>
        </w:rPr>
        <w:t>輔導通過</w:t>
      </w:r>
    </w:p>
    <w:p w:rsidR="007F3F38" w:rsidRPr="00977504" w:rsidRDefault="00851ED0" w:rsidP="007E14DB">
      <w:pPr>
        <w:pStyle w:val="Default"/>
        <w:spacing w:line="640" w:lineRule="exact"/>
        <w:ind w:firstLine="480"/>
        <w:rPr>
          <w:rFonts w:ascii="Times New Roman" w:cs="Times New Roman"/>
          <w:sz w:val="28"/>
          <w:szCs w:val="28"/>
        </w:rPr>
      </w:pPr>
      <w:r w:rsidRPr="00977504">
        <w:rPr>
          <w:rFonts w:ascii="Times New Roman" w:cs="Times New Roman"/>
          <w:sz w:val="28"/>
          <w:szCs w:val="28"/>
        </w:rPr>
        <w:t>2017</w:t>
      </w:r>
      <w:r w:rsidRPr="00977504">
        <w:rPr>
          <w:rFonts w:ascii="Times New Roman" w:cs="Times New Roman"/>
          <w:sz w:val="28"/>
          <w:szCs w:val="28"/>
        </w:rPr>
        <w:t>世</w:t>
      </w:r>
      <w:bookmarkStart w:id="0" w:name="_GoBack"/>
      <w:bookmarkEnd w:id="0"/>
      <w:r w:rsidRPr="00977504">
        <w:rPr>
          <w:rFonts w:ascii="Times New Roman" w:cs="Times New Roman"/>
          <w:sz w:val="28"/>
          <w:szCs w:val="28"/>
        </w:rPr>
        <w:t>界大學運動會開</w:t>
      </w:r>
      <w:r w:rsidR="0012710F" w:rsidRPr="00977504">
        <w:rPr>
          <w:rFonts w:ascii="Times New Roman" w:cs="Times New Roman"/>
          <w:sz w:val="28"/>
          <w:szCs w:val="28"/>
        </w:rPr>
        <w:t>始倒數，為讓參賽者及</w:t>
      </w:r>
      <w:proofErr w:type="gramStart"/>
      <w:r w:rsidR="0012710F" w:rsidRPr="00977504">
        <w:rPr>
          <w:rFonts w:ascii="Times New Roman" w:cs="Times New Roman"/>
          <w:sz w:val="28"/>
          <w:szCs w:val="28"/>
        </w:rPr>
        <w:t>遊客食得健康</w:t>
      </w:r>
      <w:proofErr w:type="gramEnd"/>
      <w:r w:rsidR="0012710F" w:rsidRPr="00977504">
        <w:rPr>
          <w:rFonts w:ascii="Times New Roman" w:cs="Times New Roman"/>
          <w:sz w:val="28"/>
          <w:szCs w:val="28"/>
        </w:rPr>
        <w:t>，新北市衛生局委託專家群，針對轄</w:t>
      </w:r>
      <w:r w:rsidRPr="00977504">
        <w:rPr>
          <w:rFonts w:ascii="Times New Roman" w:cs="Times New Roman"/>
          <w:sz w:val="28"/>
          <w:szCs w:val="28"/>
        </w:rPr>
        <w:t>內的</w:t>
      </w: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競賽場館周邊餐飲業者進行輔導，共</w:t>
      </w:r>
      <w:r w:rsidRPr="00977504">
        <w:rPr>
          <w:rFonts w:ascii="Times New Roman" w:cs="Times New Roman"/>
          <w:sz w:val="28"/>
          <w:szCs w:val="28"/>
        </w:rPr>
        <w:t>有</w:t>
      </w:r>
      <w:r w:rsidRPr="00977504">
        <w:rPr>
          <w:rFonts w:ascii="Times New Roman" w:cs="Times New Roman"/>
          <w:color w:val="auto"/>
          <w:sz w:val="28"/>
          <w:szCs w:val="28"/>
        </w:rPr>
        <w:t>147</w:t>
      </w:r>
      <w:r w:rsidRPr="00977504">
        <w:rPr>
          <w:rFonts w:ascii="Times New Roman" w:cs="Times New Roman"/>
          <w:sz w:val="28"/>
          <w:szCs w:val="28"/>
        </w:rPr>
        <w:t>家通過餐飲衛生管理評核，於</w:t>
      </w:r>
      <w:r w:rsidRPr="00977504">
        <w:rPr>
          <w:rFonts w:ascii="Times New Roman" w:cs="Times New Roman"/>
          <w:sz w:val="28"/>
          <w:szCs w:val="28"/>
        </w:rPr>
        <w:t>15</w:t>
      </w:r>
      <w:r w:rsidRPr="00977504">
        <w:rPr>
          <w:rFonts w:ascii="Times New Roman" w:cs="Times New Roman"/>
          <w:sz w:val="28"/>
          <w:szCs w:val="28"/>
        </w:rPr>
        <w:t>日假新莊區公所頒發標章表揚。</w:t>
      </w:r>
    </w:p>
    <w:p w:rsidR="00A00720" w:rsidRPr="00977504" w:rsidRDefault="00851ED0" w:rsidP="007E14DB">
      <w:pPr>
        <w:pStyle w:val="Default"/>
        <w:spacing w:line="640" w:lineRule="exact"/>
        <w:ind w:firstLine="480"/>
        <w:rPr>
          <w:rFonts w:ascii="Times New Roman" w:cs="Times New Roman"/>
          <w:bCs/>
          <w:iCs/>
          <w:spacing w:val="8"/>
          <w:sz w:val="28"/>
          <w:szCs w:val="28"/>
        </w:rPr>
      </w:pP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衛生局</w:t>
      </w:r>
      <w:r w:rsidR="00854B98" w:rsidRPr="00977504">
        <w:rPr>
          <w:rFonts w:ascii="Times New Roman" w:cs="Times New Roman"/>
          <w:bCs/>
          <w:iCs/>
          <w:spacing w:val="8"/>
          <w:sz w:val="28"/>
          <w:szCs w:val="28"/>
        </w:rPr>
        <w:t>表示</w:t>
      </w: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，此次委託中華食品安全管制系統發展</w:t>
      </w:r>
      <w:r w:rsidR="00194582" w:rsidRPr="00977504">
        <w:rPr>
          <w:rFonts w:ascii="Times New Roman" w:cs="Times New Roman"/>
          <w:bCs/>
          <w:iCs/>
          <w:spacing w:val="8"/>
          <w:sz w:val="28"/>
          <w:szCs w:val="28"/>
        </w:rPr>
        <w:t>(HACCP)</w:t>
      </w: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協會專家學者，分別前往</w:t>
      </w:r>
      <w:r w:rsidRPr="00977504">
        <w:rPr>
          <w:rFonts w:ascii="Times New Roman" w:cs="Times New Roman"/>
          <w:sz w:val="28"/>
          <w:szCs w:val="28"/>
        </w:rPr>
        <w:t>淡江大學、輔仁大學及新莊棒球場、體育場及田徑場等，</w:t>
      </w:r>
      <w:proofErr w:type="gramStart"/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世</w:t>
      </w:r>
      <w:proofErr w:type="gramEnd"/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大運競賽場館周邊的餐飲業者實地輔導，再加以</w:t>
      </w:r>
      <w:r w:rsidR="00854B98" w:rsidRPr="00977504">
        <w:rPr>
          <w:rFonts w:ascii="Times New Roman" w:cs="Times New Roman"/>
          <w:bCs/>
          <w:iCs/>
          <w:spacing w:val="8"/>
          <w:sz w:val="28"/>
          <w:szCs w:val="28"/>
        </w:rPr>
        <w:t>評核授予「優」、「良」分級標章，</w:t>
      </w: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供消費民眾及國際嘉賓辨識，期能提</w:t>
      </w:r>
      <w:r w:rsidR="00854B98" w:rsidRPr="00977504">
        <w:rPr>
          <w:rFonts w:ascii="Times New Roman" w:cs="Times New Roman"/>
          <w:bCs/>
          <w:iCs/>
          <w:spacing w:val="8"/>
          <w:sz w:val="28"/>
          <w:szCs w:val="28"/>
        </w:rPr>
        <w:t>供良</w:t>
      </w: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好</w:t>
      </w:r>
      <w:r w:rsidR="00854B98" w:rsidRPr="00977504">
        <w:rPr>
          <w:rFonts w:ascii="Times New Roman" w:cs="Times New Roman"/>
          <w:bCs/>
          <w:iCs/>
          <w:spacing w:val="8"/>
          <w:sz w:val="28"/>
          <w:szCs w:val="28"/>
        </w:rPr>
        <w:t>的</w:t>
      </w:r>
      <w:r w:rsidRPr="00977504">
        <w:rPr>
          <w:rFonts w:ascii="Times New Roman" w:cs="Times New Roman"/>
          <w:bCs/>
          <w:iCs/>
          <w:spacing w:val="8"/>
          <w:sz w:val="28"/>
          <w:szCs w:val="28"/>
        </w:rPr>
        <w:t>衛生、安全用餐環境。</w:t>
      </w:r>
    </w:p>
    <w:p w:rsidR="009C309B" w:rsidRPr="00977504" w:rsidRDefault="00854B98" w:rsidP="007E14DB">
      <w:pPr>
        <w:pStyle w:val="Default"/>
        <w:spacing w:line="640" w:lineRule="exact"/>
        <w:ind w:firstLine="480"/>
        <w:rPr>
          <w:rFonts w:ascii="Times New Roman" w:cs="Times New Roman"/>
          <w:bCs/>
          <w:iCs/>
          <w:spacing w:val="8"/>
          <w:sz w:val="28"/>
          <w:szCs w:val="28"/>
        </w:rPr>
      </w:pPr>
      <w:r w:rsidRPr="00977504">
        <w:rPr>
          <w:rFonts w:ascii="Times New Roman" w:cs="Times New Roman"/>
          <w:sz w:val="28"/>
          <w:szCs w:val="28"/>
        </w:rPr>
        <w:t>食品藥物管理科長劉</w:t>
      </w:r>
      <w:r w:rsidR="001A4A0F" w:rsidRPr="00977504">
        <w:rPr>
          <w:rFonts w:ascii="Times New Roman" w:cs="Times New Roman"/>
          <w:sz w:val="28"/>
          <w:szCs w:val="28"/>
        </w:rPr>
        <w:t>君</w:t>
      </w:r>
      <w:r w:rsidRPr="00977504">
        <w:rPr>
          <w:rFonts w:ascii="Times New Roman" w:cs="Times New Roman"/>
          <w:sz w:val="28"/>
          <w:szCs w:val="28"/>
        </w:rPr>
        <w:t>豪說明，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經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HACCP</w:t>
      </w:r>
      <w:r w:rsidR="00194582" w:rsidRPr="00977504">
        <w:rPr>
          <w:rFonts w:ascii="Times New Roman" w:cs="Times New Roman"/>
          <w:bCs/>
          <w:iCs/>
          <w:spacing w:val="8"/>
          <w:sz w:val="28"/>
          <w:szCs w:val="28"/>
        </w:rPr>
        <w:t>協會專家學者與衛生局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規劃、建立評核標準後，前往現場逐一輔導業者，包含烹調作業場所衛生、員工個人衛生、用餐場所品質、自主管理紀錄等項目，同時</w:t>
      </w:r>
      <w:proofErr w:type="gramStart"/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輔導將食材</w:t>
      </w:r>
      <w:proofErr w:type="gramEnd"/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資訊</w:t>
      </w:r>
      <w:r w:rsidR="00A00720" w:rsidRPr="00977504">
        <w:rPr>
          <w:rFonts w:ascii="Times New Roman" w:cs="Times New Roman"/>
          <w:bCs/>
          <w:iCs/>
          <w:spacing w:val="8"/>
          <w:sz w:val="28"/>
          <w:szCs w:val="28"/>
        </w:rPr>
        <w:t>登錄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於雙北</w:t>
      </w:r>
      <w:r w:rsidR="00A00720" w:rsidRPr="00977504">
        <w:rPr>
          <w:rFonts w:ascii="Times New Roman" w:cs="Times New Roman"/>
          <w:bCs/>
          <w:iCs/>
          <w:spacing w:val="8"/>
          <w:sz w:val="28"/>
          <w:szCs w:val="28"/>
        </w:rPr>
        <w:t>市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食材網站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(http://foodtracer.health.ntpc.gov.tw/)</w:t>
      </w:r>
      <w:r w:rsidR="009C309B" w:rsidRPr="00977504">
        <w:rPr>
          <w:rFonts w:ascii="Times New Roman" w:cs="Times New Roman"/>
          <w:bCs/>
          <w:iCs/>
          <w:spacing w:val="8"/>
          <w:sz w:val="28"/>
          <w:szCs w:val="28"/>
        </w:rPr>
        <w:t>供民眾查詢。</w:t>
      </w:r>
    </w:p>
    <w:p w:rsidR="009C309B" w:rsidRPr="00977504" w:rsidRDefault="009C309B" w:rsidP="007E14DB">
      <w:pPr>
        <w:widowControl/>
        <w:spacing w:line="640" w:lineRule="exact"/>
        <w:ind w:firstLine="480"/>
        <w:jc w:val="both"/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</w:pP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受輔導</w:t>
      </w:r>
      <w:proofErr w:type="gramStart"/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的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天蔥集團</w:t>
      </w:r>
      <w:proofErr w:type="gramEnd"/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總經理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石文炳</w:t>
      </w:r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說，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去年即配合政府進行衛生安全作業後，</w:t>
      </w:r>
      <w:proofErr w:type="gramStart"/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客訴件數</w:t>
      </w:r>
      <w:proofErr w:type="gramEnd"/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由</w:t>
      </w:r>
      <w:r w:rsidR="00194582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同期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48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件大幅下降至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19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件，</w:t>
      </w:r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效果顯著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；</w:t>
      </w:r>
      <w:proofErr w:type="gramStart"/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另卡哇</w:t>
      </w:r>
      <w:proofErr w:type="gramEnd"/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伊美食坊</w:t>
      </w:r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店長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林玉娟</w:t>
      </w:r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也說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整頓後，雖然成本增加了，但只要消費者吃的安心、吃得健康，自己也會心安理得。尤其消費者可以透過「優」、「良」</w:t>
      </w:r>
      <w:proofErr w:type="gramStart"/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評核標章</w:t>
      </w:r>
      <w:proofErr w:type="gramEnd"/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來分辨出店家的品質，可以吃得安心，這樣的作法</w:t>
      </w:r>
      <w:proofErr w:type="gramStart"/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非常</w:t>
      </w:r>
      <w:proofErr w:type="gramEnd"/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棒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。</w:t>
      </w:r>
    </w:p>
    <w:p w:rsidR="007E14DB" w:rsidRPr="00977504" w:rsidRDefault="009C309B" w:rsidP="007E14DB">
      <w:pPr>
        <w:widowControl/>
        <w:spacing w:line="600" w:lineRule="exact"/>
        <w:ind w:firstLine="480"/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</w:pP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衛生局強調</w:t>
      </w:r>
      <w:r w:rsidR="00A00720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，</w:t>
      </w:r>
      <w:r w:rsidR="00194582"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將持續執行食品業者食材與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衛生輔導評核專案，透過專家學者實地輔導評核，</w:t>
      </w:r>
      <w:r w:rsidR="00A00720" w:rsidRPr="00977504">
        <w:rPr>
          <w:rFonts w:eastAsia="標楷體"/>
          <w:bCs/>
          <w:iCs/>
          <w:spacing w:val="8"/>
          <w:sz w:val="28"/>
          <w:szCs w:val="28"/>
        </w:rPr>
        <w:t>增進業者控管衛生安全能力，以降低製程危害風險，</w:t>
      </w:r>
      <w:r w:rsidRPr="00977504">
        <w:rPr>
          <w:rFonts w:eastAsia="標楷體"/>
          <w:bCs/>
          <w:iCs/>
          <w:color w:val="000000"/>
          <w:spacing w:val="8"/>
          <w:kern w:val="0"/>
          <w:sz w:val="28"/>
          <w:szCs w:val="28"/>
        </w:rPr>
        <w:t>為廣大民眾食品衛生安全把關。</w:t>
      </w:r>
    </w:p>
    <w:p w:rsidR="009C309B" w:rsidRPr="00977504" w:rsidRDefault="009C309B" w:rsidP="00A00720">
      <w:pPr>
        <w:spacing w:line="640" w:lineRule="exact"/>
        <w:rPr>
          <w:rFonts w:eastAsia="標楷體"/>
          <w:b/>
          <w:sz w:val="32"/>
          <w:szCs w:val="32"/>
        </w:rPr>
      </w:pPr>
      <w:r w:rsidRPr="00977504">
        <w:rPr>
          <w:rFonts w:eastAsia="標楷體"/>
          <w:kern w:val="0"/>
          <w:sz w:val="28"/>
          <w:szCs w:val="28"/>
        </w:rPr>
        <w:t>資料詳洽：食品藥物管理科</w:t>
      </w:r>
      <w:r w:rsidRPr="00977504">
        <w:rPr>
          <w:rFonts w:eastAsia="標楷體"/>
          <w:kern w:val="0"/>
          <w:sz w:val="28"/>
          <w:szCs w:val="28"/>
        </w:rPr>
        <w:t xml:space="preserve"> </w:t>
      </w:r>
      <w:r w:rsidRPr="00977504">
        <w:rPr>
          <w:rFonts w:eastAsia="標楷體"/>
          <w:kern w:val="0"/>
          <w:sz w:val="28"/>
          <w:szCs w:val="28"/>
        </w:rPr>
        <w:t>劉君豪科長電話：</w:t>
      </w:r>
      <w:r w:rsidRPr="00977504">
        <w:rPr>
          <w:rFonts w:eastAsia="標楷體"/>
          <w:kern w:val="0"/>
          <w:sz w:val="28"/>
          <w:szCs w:val="28"/>
        </w:rPr>
        <w:t>22577155</w:t>
      </w:r>
      <w:r w:rsidRPr="00977504">
        <w:rPr>
          <w:rFonts w:eastAsia="標楷體"/>
          <w:kern w:val="0"/>
          <w:sz w:val="28"/>
          <w:szCs w:val="28"/>
        </w:rPr>
        <w:t>分機</w:t>
      </w:r>
      <w:r w:rsidRPr="00977504">
        <w:rPr>
          <w:rFonts w:eastAsia="標楷體"/>
          <w:kern w:val="0"/>
          <w:sz w:val="28"/>
          <w:szCs w:val="28"/>
        </w:rPr>
        <w:t>2211</w:t>
      </w:r>
    </w:p>
    <w:p w:rsidR="0061474A" w:rsidRPr="00977504" w:rsidRDefault="00405973" w:rsidP="00D87484">
      <w:pPr>
        <w:spacing w:line="500" w:lineRule="exact"/>
        <w:ind w:firstLineChars="200" w:firstLine="560"/>
        <w:jc w:val="center"/>
        <w:rPr>
          <w:rFonts w:eastAsia="標楷體"/>
          <w:sz w:val="28"/>
          <w:szCs w:val="28"/>
        </w:rPr>
      </w:pPr>
      <w:r w:rsidRPr="00977504">
        <w:rPr>
          <w:rFonts w:eastAsia="標楷體"/>
          <w:sz w:val="28"/>
          <w:szCs w:val="28"/>
        </w:rPr>
        <w:lastRenderedPageBreak/>
        <w:t>通過輔導業者名冊</w:t>
      </w:r>
    </w:p>
    <w:tbl>
      <w:tblPr>
        <w:tblW w:w="5133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887"/>
        <w:gridCol w:w="4819"/>
        <w:gridCol w:w="711"/>
      </w:tblGrid>
      <w:tr w:rsidR="00405973" w:rsidRPr="00977504" w:rsidTr="00B70F40">
        <w:trPr>
          <w:trHeight w:val="340"/>
          <w:tblHeader/>
        </w:trPr>
        <w:tc>
          <w:tcPr>
            <w:tcW w:w="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序號</w:t>
            </w:r>
          </w:p>
        </w:tc>
        <w:tc>
          <w:tcPr>
            <w:tcW w:w="19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地址</w:t>
            </w:r>
          </w:p>
        </w:tc>
        <w:tc>
          <w:tcPr>
            <w:tcW w:w="24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店名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B70F40" w:rsidP="00B70F40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級別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新北市三重區重新路五段</w:t>
            </w:r>
            <w:r w:rsidRPr="00977504">
              <w:rPr>
                <w:rFonts w:eastAsia="標楷體"/>
                <w:kern w:val="0"/>
                <w:sz w:val="20"/>
              </w:rPr>
              <w:t>654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Mr.Onion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三重重新店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新北市永和區中山路一段</w:t>
            </w:r>
            <w:r w:rsidRPr="00977504">
              <w:rPr>
                <w:rFonts w:eastAsia="標楷體"/>
                <w:kern w:val="0"/>
                <w:sz w:val="20"/>
              </w:rPr>
              <w:t>238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4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Mr.Onion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雙和店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新北市汐止區新台五路一段</w:t>
            </w:r>
            <w:r w:rsidRPr="00977504">
              <w:rPr>
                <w:rFonts w:eastAsia="標楷體"/>
                <w:kern w:val="0"/>
                <w:sz w:val="20"/>
              </w:rPr>
              <w:t>99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樓之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Mr.Onion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汐止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遠雄店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新北市林口區文化三路一段</w:t>
            </w:r>
            <w:r w:rsidRPr="00977504">
              <w:rPr>
                <w:rFonts w:eastAsia="標楷體"/>
                <w:kern w:val="0"/>
                <w:sz w:val="20"/>
              </w:rPr>
              <w:t>402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Mr.Onion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林口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昕境店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新北市蘆洲區中山一路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4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Mr.Onion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徐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匯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411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卡哇伊美食坊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289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新北市林口區文化三路一段</w:t>
            </w:r>
            <w:r w:rsidRPr="00977504">
              <w:rPr>
                <w:rFonts w:eastAsia="標楷體"/>
                <w:kern w:val="0"/>
                <w:sz w:val="20"/>
              </w:rPr>
              <w:t>402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3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樂尼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尼</w:t>
            </w:r>
            <w:proofErr w:type="spellStart"/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LeNINI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國際股份有限公司林口國賓影城分公司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新北市淡水區中山路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6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夏部壽喜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燒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新北市淡水區中山路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6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樂尼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尼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義式餐廳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新北市淡水區中山路</w:t>
            </w:r>
            <w:r w:rsidRPr="00977504">
              <w:rPr>
                <w:rFonts w:eastAsia="標楷體"/>
                <w:kern w:val="0"/>
                <w:sz w:val="20"/>
              </w:rPr>
              <w:t>16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台灣吉野家股份有限公司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淡水分公司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新北市淡水區中山路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勝博店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新北市淡水區中山路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8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魔法咖哩淡水店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新北市淡水區中正東路</w:t>
            </w:r>
            <w:r w:rsidRPr="00977504">
              <w:rPr>
                <w:rFonts w:eastAsia="標楷體"/>
                <w:kern w:val="0"/>
                <w:sz w:val="20"/>
              </w:rPr>
              <w:t>37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台灣麥當勞股份有限公司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淡水中正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106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張記油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飯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11-10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kern w:val="0"/>
                <w:sz w:val="20"/>
              </w:rPr>
              <w:t>黑殿飯店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11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阿給老街原創店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120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佐野小吃店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132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嘉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筵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小吃店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新北市淡水區中正路１５６號（１樓）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養生素食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慶丸子小吃店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177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百葉溫州大餛飩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180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泊客股份有限公司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pcofe</w:t>
            </w:r>
            <w:proofErr w:type="spellEnd"/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新北市淡水區中正路２１２號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老福來餐廳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232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淡水可口魚丸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236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興宏小吃店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32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亨芳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食品行但水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34-1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鮮流坊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小吃店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34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(1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  <w:r w:rsidRPr="00977504">
              <w:rPr>
                <w:rFonts w:eastAsia="標楷體"/>
                <w:kern w:val="0"/>
                <w:sz w:val="20"/>
              </w:rPr>
              <w:t>)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九濤石頭火鍋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38-1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淡水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21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金小火鍋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29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55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西堤淡水分公司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55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B1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佘家孔雀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蛤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大王淡水店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82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裕元牛肉麵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新北市淡水區長興街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喜相逢小吃店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kern w:val="0"/>
                <w:sz w:val="20"/>
              </w:rPr>
              <w:t>英姐快</w:t>
            </w:r>
            <w:proofErr w:type="gramEnd"/>
            <w:r w:rsidRPr="00977504">
              <w:rPr>
                <w:rFonts w:eastAsia="標楷體"/>
                <w:kern w:val="0"/>
                <w:sz w:val="20"/>
              </w:rPr>
              <w:t>炒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港式美食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lastRenderedPageBreak/>
              <w:t>35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 xml:space="preserve"> 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元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甫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素食園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 xml:space="preserve"> 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早安早餐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(</w:t>
            </w:r>
            <w:r w:rsidRPr="00977504">
              <w:rPr>
                <w:rFonts w:eastAsia="標楷體"/>
                <w:kern w:val="0"/>
                <w:sz w:val="20"/>
              </w:rPr>
              <w:t>美食廣場</w:t>
            </w:r>
            <w:r w:rsidRPr="00977504">
              <w:rPr>
                <w:rFonts w:eastAsia="標楷體"/>
                <w:kern w:val="0"/>
                <w:sz w:val="20"/>
              </w:rPr>
              <w:t xml:space="preserve">) 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宜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廷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小吃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(</w:t>
            </w:r>
            <w:r w:rsidRPr="00977504">
              <w:rPr>
                <w:rFonts w:eastAsia="標楷體"/>
                <w:kern w:val="0"/>
                <w:sz w:val="20"/>
              </w:rPr>
              <w:t>美食廣場</w:t>
            </w:r>
            <w:r w:rsidRPr="00977504">
              <w:rPr>
                <w:rFonts w:eastAsia="標楷體"/>
                <w:kern w:val="0"/>
                <w:sz w:val="20"/>
              </w:rPr>
              <w:t xml:space="preserve">) 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傳香飯糰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39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="00B70F40" w:rsidRPr="00977504">
              <w:rPr>
                <w:rFonts w:eastAsia="標楷體"/>
                <w:kern w:val="0"/>
                <w:sz w:val="20"/>
              </w:rPr>
              <w:t>B2</w:t>
            </w:r>
            <w:r w:rsidRPr="00977504">
              <w:rPr>
                <w:rFonts w:eastAsia="標楷體"/>
                <w:kern w:val="0"/>
                <w:sz w:val="20"/>
              </w:rPr>
              <w:t>美食廣場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八方雲集餐飲股份有限公司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="00B70F40" w:rsidRPr="00977504">
              <w:rPr>
                <w:rFonts w:eastAsia="標楷體"/>
                <w:color w:val="000000"/>
                <w:kern w:val="0"/>
                <w:sz w:val="20"/>
              </w:rPr>
              <w:t>淡大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新北市淡水區原德路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老三古早味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136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19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檸檬樹早餐店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89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福格大飯店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179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錢都涮涮鍋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199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晶華亭宴會廳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小甜甜早餐店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292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泰富展業有限公司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新北中港店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311-313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富利餐飲股份有限公司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肯德基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315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台灣吉野家股份有限公司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新莊中港分公司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49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327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三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商行股份有限公司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新莊三分公司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359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鼎翔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MS.YE LU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義大利麵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486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義喬餐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坊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572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真的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好晶漾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會館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633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八方雲集國際股份有限公司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新莊中港店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97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番茄村企業股份有限公司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新莊新中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新北市新莊區中華路二段</w:t>
            </w:r>
            <w:r w:rsidRPr="00977504">
              <w:rPr>
                <w:rFonts w:eastAsia="標楷體"/>
                <w:kern w:val="0"/>
                <w:sz w:val="20"/>
              </w:rPr>
              <w:t>22-1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新味新莊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泰廚小吃店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166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好食機鵝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肉專家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黑傑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克原味炭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烤牛排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72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八方雲集餐飲股份有限公司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新莊公園直營店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59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79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咬咬吐司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燒肉眾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29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嘿堡哥火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烤漢堡店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61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起床號漢堡吐司店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69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1-2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恆八味屋日式火鍋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 xml:space="preserve"> 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75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經典商行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透早日頭</w:t>
            </w:r>
            <w:proofErr w:type="spellStart"/>
            <w:r w:rsidRPr="00977504">
              <w:rPr>
                <w:rFonts w:eastAsia="標楷體"/>
                <w:color w:val="000000"/>
                <w:kern w:val="0"/>
                <w:sz w:val="20"/>
              </w:rPr>
              <w:t>Tozazto</w:t>
            </w:r>
            <w:proofErr w:type="spell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新北市新莊區幸福路</w:t>
            </w:r>
            <w:r w:rsidRPr="00977504">
              <w:rPr>
                <w:rFonts w:eastAsia="標楷體"/>
                <w:kern w:val="0"/>
                <w:sz w:val="20"/>
              </w:rPr>
              <w:t>561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必勝客披薩</w:t>
            </w:r>
            <w:r w:rsidRPr="00977504">
              <w:rPr>
                <w:rFonts w:eastAsia="標楷體"/>
                <w:kern w:val="0"/>
                <w:sz w:val="20"/>
              </w:rPr>
              <w:t>(</w:t>
            </w:r>
            <w:r w:rsidRPr="00977504">
              <w:rPr>
                <w:rFonts w:eastAsia="標楷體"/>
                <w:kern w:val="0"/>
                <w:sz w:val="20"/>
              </w:rPr>
              <w:t>幸福店</w:t>
            </w:r>
            <w:r w:rsidRPr="00977504">
              <w:rPr>
                <w:rFonts w:eastAsia="標楷體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新北市新莊區思源路</w:t>
            </w:r>
            <w:r w:rsidRPr="00977504">
              <w:rPr>
                <w:rFonts w:eastAsia="標楷體"/>
                <w:kern w:val="0"/>
                <w:sz w:val="20"/>
              </w:rPr>
              <w:t>332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幸福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讚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精品飯店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段</w:t>
            </w:r>
            <w:r w:rsidRPr="00977504">
              <w:rPr>
                <w:rFonts w:eastAsia="標楷體"/>
                <w:kern w:val="0"/>
                <w:sz w:val="20"/>
              </w:rPr>
              <w:t>14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珈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紳餐飲企業社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69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16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錢一鶴小吃店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錢賀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lastRenderedPageBreak/>
              <w:t>70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193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新蘭陽雞肉飯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197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魚多甜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復興店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207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麵大郎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新北市新莊區復興路二段</w:t>
            </w:r>
            <w:r w:rsidRPr="00977504">
              <w:rPr>
                <w:rFonts w:eastAsia="標楷體"/>
                <w:kern w:val="0"/>
                <w:sz w:val="20"/>
              </w:rPr>
              <w:t>142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小宏肉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焿店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新北市新莊區復興路二段</w:t>
            </w:r>
            <w:r w:rsidRPr="00977504">
              <w:rPr>
                <w:rFonts w:eastAsia="標楷體"/>
                <w:kern w:val="0"/>
                <w:sz w:val="20"/>
              </w:rPr>
              <w:t>145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四海遊龍食品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股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新北市新莊區復興路二段</w:t>
            </w:r>
            <w:r w:rsidRPr="00977504">
              <w:rPr>
                <w:rFonts w:eastAsia="標楷體"/>
                <w:kern w:val="0"/>
                <w:sz w:val="20"/>
              </w:rPr>
              <w:t>147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巧可兒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菓子工坊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新北市新莊區復興路二段</w:t>
            </w:r>
            <w:r w:rsidRPr="00977504">
              <w:rPr>
                <w:rFonts w:eastAsia="標楷體"/>
                <w:kern w:val="0"/>
                <w:sz w:val="20"/>
              </w:rPr>
              <w:t>164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Q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勁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麵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疙瘩手工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麵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館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民樂店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新北市新莊區復興路二段</w:t>
            </w:r>
            <w:r w:rsidRPr="00977504">
              <w:rPr>
                <w:rFonts w:eastAsia="標楷體"/>
                <w:kern w:val="0"/>
                <w:sz w:val="20"/>
              </w:rPr>
              <w:t>62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八方雲集餐飲股份有限公司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新莊復興店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191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必勝客披薩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新泰店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79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279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鬍子茶有限公司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322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丹堤咖啡食品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新莊新泰店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352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大呼過癮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財旺小吃店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373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喜月餐廳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478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缸爐炭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烤燒餅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豆獎店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優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新北市淡水區水源街一段</w:t>
            </w:r>
            <w:r w:rsidRPr="00977504">
              <w:rPr>
                <w:rFonts w:eastAsia="標楷體"/>
                <w:kern w:val="0"/>
                <w:sz w:val="20"/>
              </w:rPr>
              <w:t>117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兩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披索靚鍋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新北市淡水區水源街二段</w:t>
            </w:r>
            <w:r w:rsidRPr="00977504">
              <w:rPr>
                <w:rFonts w:eastAsia="標楷體"/>
                <w:kern w:val="0"/>
                <w:sz w:val="20"/>
              </w:rPr>
              <w:t>92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5</w:t>
            </w:r>
            <w:r w:rsidRPr="00977504">
              <w:rPr>
                <w:rFonts w:eastAsia="標楷體"/>
                <w:kern w:val="0"/>
                <w:sz w:val="20"/>
              </w:rPr>
              <w:t>弄</w:t>
            </w:r>
            <w:r w:rsidRPr="00977504">
              <w:rPr>
                <w:rFonts w:eastAsia="標楷體"/>
                <w:kern w:val="0"/>
                <w:sz w:val="20"/>
              </w:rPr>
              <w:t>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B1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迦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南餐廳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proofErr w:type="gramStart"/>
            <w:r w:rsidR="00B70F40" w:rsidRPr="00977504">
              <w:rPr>
                <w:rFonts w:eastAsia="標楷體"/>
                <w:kern w:val="0"/>
                <w:sz w:val="20"/>
              </w:rPr>
              <w:t>淞</w:t>
            </w:r>
            <w:proofErr w:type="gramEnd"/>
            <w:r w:rsidR="00B70F40" w:rsidRPr="00977504">
              <w:rPr>
                <w:rFonts w:eastAsia="標楷體"/>
                <w:kern w:val="0"/>
                <w:sz w:val="20"/>
              </w:rPr>
              <w:t>濤</w:t>
            </w:r>
            <w:r w:rsidRPr="00977504">
              <w:rPr>
                <w:rFonts w:eastAsia="標楷體"/>
                <w:kern w:val="0"/>
                <w:sz w:val="20"/>
              </w:rPr>
              <w:t>B1(Z2105)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真口味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 xml:space="preserve">B2 </w:t>
            </w:r>
            <w:r w:rsidRPr="00977504">
              <w:rPr>
                <w:rFonts w:eastAsia="標楷體"/>
                <w:kern w:val="0"/>
                <w:sz w:val="20"/>
              </w:rPr>
              <w:t>美食廣場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台南意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麵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88-1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站牌早餐店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89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152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APPLE 203(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公園店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95</w:t>
            </w:r>
            <w:r w:rsidRPr="00977504">
              <w:rPr>
                <w:rFonts w:eastAsia="標楷體"/>
                <w:kern w:val="0"/>
                <w:sz w:val="20"/>
              </w:rPr>
              <w:t>號一樓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米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荳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芽廚房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73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佳閣企業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社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</w:t>
            </w:r>
            <w:r w:rsidRPr="00977504">
              <w:rPr>
                <w:rFonts w:eastAsia="標楷體"/>
                <w:kern w:val="0"/>
                <w:sz w:val="20"/>
              </w:rPr>
              <w:t>203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ANIKI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打漢堡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 xml:space="preserve"> 191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一品香小吃店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牛仔部落火烤牛排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205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kern w:val="0"/>
                <w:sz w:val="20"/>
              </w:rPr>
              <w:t>鍋大郎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83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APPLE 203(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復興店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新北市新莊區復興路一段</w:t>
            </w:r>
            <w:r w:rsidRPr="00977504">
              <w:rPr>
                <w:rFonts w:eastAsia="標楷體"/>
                <w:kern w:val="0"/>
                <w:sz w:val="20"/>
              </w:rPr>
              <w:t>97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北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鴨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鴨肉焿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新莊店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新北市新莊區復興路二段</w:t>
            </w:r>
            <w:r w:rsidRPr="00977504">
              <w:rPr>
                <w:rFonts w:eastAsia="標楷體"/>
                <w:kern w:val="0"/>
                <w:sz w:val="20"/>
              </w:rPr>
              <w:t>29-1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順旺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上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新莊厚切涮涮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鍋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新北市淡水區中山路</w:t>
            </w:r>
            <w:r w:rsidRPr="00977504">
              <w:rPr>
                <w:rFonts w:eastAsia="標楷體"/>
                <w:kern w:val="0"/>
                <w:sz w:val="20"/>
              </w:rPr>
              <w:t>62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大板城古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早味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99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11-4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星星牛排館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135-5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盧媽媽魚丸創始店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233-3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鮮食現作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254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家禾素食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坊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40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正中便當店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57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金太陽平價炭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烤活魚海鮮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廣場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lastRenderedPageBreak/>
              <w:t>105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新北市淡水區中正路</w:t>
            </w:r>
            <w:r w:rsidRPr="00977504">
              <w:rPr>
                <w:rFonts w:eastAsia="標楷體"/>
                <w:kern w:val="0"/>
                <w:sz w:val="20"/>
              </w:rPr>
              <w:t>63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G12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地中海精品餐飲店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新北市淡水區水源街一段</w:t>
            </w:r>
            <w:r w:rsidRPr="00977504">
              <w:rPr>
                <w:rFonts w:eastAsia="標楷體"/>
                <w:kern w:val="0"/>
                <w:sz w:val="20"/>
              </w:rPr>
              <w:t>76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大呼過癮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新北市淡水區水源街一段</w:t>
            </w:r>
            <w:r w:rsidRPr="00977504">
              <w:rPr>
                <w:rFonts w:eastAsia="標楷體"/>
                <w:kern w:val="0"/>
                <w:sz w:val="20"/>
              </w:rPr>
              <w:t>78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讚不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絕口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新北市淡水區水源街一段</w:t>
            </w:r>
            <w:r w:rsidRPr="00977504">
              <w:rPr>
                <w:rFonts w:eastAsia="標楷體"/>
                <w:kern w:val="0"/>
                <w:sz w:val="20"/>
              </w:rPr>
              <w:t>87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君傑餐飲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坊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109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新北市淡水區水源街二段</w:t>
            </w:r>
            <w:r w:rsidRPr="00977504">
              <w:rPr>
                <w:rFonts w:eastAsia="標楷體"/>
                <w:kern w:val="0"/>
                <w:sz w:val="20"/>
              </w:rPr>
              <w:t>96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讚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牛排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151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(</w:t>
            </w:r>
            <w:r w:rsidRPr="00977504">
              <w:rPr>
                <w:rFonts w:eastAsia="標楷體"/>
                <w:kern w:val="0"/>
                <w:sz w:val="20"/>
              </w:rPr>
              <w:t>美食廣場</w:t>
            </w:r>
            <w:r w:rsidRPr="00977504">
              <w:rPr>
                <w:rFonts w:eastAsia="標楷體"/>
                <w:kern w:val="0"/>
                <w:sz w:val="20"/>
              </w:rPr>
              <w:t xml:space="preserve">) 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龢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德堂餐廳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新北市淡水區英專路</w:t>
            </w:r>
            <w:r w:rsidRPr="00977504">
              <w:rPr>
                <w:rFonts w:eastAsia="標楷體"/>
                <w:kern w:val="0"/>
                <w:sz w:val="20"/>
              </w:rPr>
              <w:t>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福勝亭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新北淡水店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新北市淡水區原德路</w:t>
            </w:r>
            <w:r w:rsidRPr="00977504">
              <w:rPr>
                <w:rFonts w:eastAsia="標楷體"/>
                <w:kern w:val="0"/>
                <w:sz w:val="20"/>
              </w:rPr>
              <w:t>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江記小吃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新北市淡水區清水街</w:t>
            </w:r>
            <w:r w:rsidRPr="00977504">
              <w:rPr>
                <w:rFonts w:eastAsia="標楷體"/>
                <w:kern w:val="0"/>
                <w:sz w:val="20"/>
              </w:rPr>
              <w:t>46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行運燒臘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新北市淡水區清水街</w:t>
            </w:r>
            <w:r w:rsidRPr="00977504">
              <w:rPr>
                <w:rFonts w:eastAsia="標楷體"/>
                <w:kern w:val="0"/>
                <w:sz w:val="20"/>
              </w:rPr>
              <w:t>9-3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台灣小吃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104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三哥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手路菜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136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15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美佳美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早餐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136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24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紅磚快餐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136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33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冬葉小吃店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119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新北市淡水區學府路</w:t>
            </w:r>
            <w:r w:rsidRPr="00977504">
              <w:rPr>
                <w:rFonts w:eastAsia="標楷體"/>
                <w:kern w:val="0"/>
                <w:sz w:val="20"/>
              </w:rPr>
              <w:t>45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麥味登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淡水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宇峰店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129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老先覺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麻辣窯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燒鍋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24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廖家涼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麵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碗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粿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276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香草天空義式廚房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289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新細明體-ExtB"/>
                <w:color w:val="000000"/>
                <w:kern w:val="0"/>
                <w:sz w:val="20"/>
              </w:rPr>
              <w:t>𡘙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師傅企業股份有限公司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319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摩斯漢堡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329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北台灣永和豆漿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331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越來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涮涮鍋館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537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五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丼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拉麵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宇禾小吃店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新北市新莊區中港路</w:t>
            </w:r>
            <w:r w:rsidRPr="00977504">
              <w:rPr>
                <w:rFonts w:eastAsia="標楷體"/>
                <w:kern w:val="0"/>
                <w:sz w:val="20"/>
              </w:rPr>
              <w:t>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元氣早餐店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129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新北市新莊區中華路一段</w:t>
            </w:r>
            <w:r w:rsidRPr="00977504">
              <w:rPr>
                <w:rFonts w:eastAsia="標楷體"/>
                <w:kern w:val="0"/>
                <w:sz w:val="20"/>
              </w:rPr>
              <w:t>100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溪仔邊食品有限公司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新北市新莊區中華路一段</w:t>
            </w:r>
            <w:r w:rsidRPr="00977504">
              <w:rPr>
                <w:rFonts w:eastAsia="標楷體"/>
                <w:kern w:val="0"/>
                <w:sz w:val="20"/>
              </w:rPr>
              <w:t>120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周媽臭臭鍋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新北市新莊區中華路一段</w:t>
            </w:r>
            <w:r w:rsidRPr="00977504">
              <w:rPr>
                <w:rFonts w:eastAsia="標楷體"/>
                <w:kern w:val="0"/>
                <w:sz w:val="20"/>
              </w:rPr>
              <w:t>29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萬遠有限公司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新北市新莊區中華路二段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3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新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樺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股份有限公司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新北市新莊區中華路二段</w:t>
            </w:r>
            <w:r w:rsidRPr="00977504">
              <w:rPr>
                <w:rFonts w:eastAsia="標楷體"/>
                <w:kern w:val="0"/>
                <w:sz w:val="20"/>
              </w:rPr>
              <w:t>288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味亦美昌隆店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新北市新莊區中華路二段</w:t>
            </w:r>
            <w:r w:rsidRPr="00977504">
              <w:rPr>
                <w:rFonts w:eastAsia="標楷體"/>
                <w:kern w:val="0"/>
                <w:sz w:val="20"/>
              </w:rPr>
              <w:t>45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3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文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萱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小吃店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新北市新莊區中華路二段</w:t>
            </w:r>
            <w:r w:rsidRPr="00977504">
              <w:rPr>
                <w:rFonts w:eastAsia="標楷體"/>
                <w:kern w:val="0"/>
                <w:sz w:val="20"/>
              </w:rPr>
              <w:t>45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和茗餐坊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(</w:t>
            </w: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采禾</w:t>
            </w:r>
            <w:r w:rsidRPr="00977504">
              <w:rPr>
                <w:rFonts w:eastAsia="標楷體"/>
                <w:color w:val="000000"/>
                <w:kern w:val="0"/>
                <w:sz w:val="20"/>
              </w:rPr>
              <w:t>)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</w:t>
            </w:r>
            <w:r w:rsidRPr="00977504">
              <w:rPr>
                <w:rFonts w:eastAsia="標楷體"/>
                <w:kern w:val="0"/>
                <w:sz w:val="20"/>
              </w:rPr>
              <w:t>8-1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李師父雞腿王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新北市新莊區公園路一段</w:t>
            </w:r>
            <w:r w:rsidRPr="00977504">
              <w:rPr>
                <w:rFonts w:eastAsia="標楷體"/>
                <w:kern w:val="0"/>
                <w:sz w:val="20"/>
              </w:rPr>
              <w:t>98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弘爺漢堡信義店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138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</w:t>
            </w:r>
            <w:proofErr w:type="gramStart"/>
            <w:r w:rsidRPr="00977504">
              <w:rPr>
                <w:rFonts w:eastAsia="標楷體"/>
                <w:kern w:val="0"/>
                <w:sz w:val="20"/>
              </w:rPr>
              <w:t>文衡里新泰路</w:t>
            </w:r>
            <w:proofErr w:type="gramEnd"/>
            <w:r w:rsidRPr="00977504">
              <w:rPr>
                <w:rFonts w:eastAsia="標楷體"/>
                <w:kern w:val="0"/>
                <w:sz w:val="20"/>
              </w:rPr>
              <w:t>109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咖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友有限公司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139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新北市新莊區和興街</w:t>
            </w:r>
            <w:r w:rsidRPr="00977504">
              <w:rPr>
                <w:rFonts w:eastAsia="標楷體"/>
                <w:kern w:val="0"/>
                <w:sz w:val="20"/>
              </w:rPr>
              <w:t>15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樂新小吃店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lastRenderedPageBreak/>
              <w:t>140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150</w:t>
            </w:r>
            <w:r w:rsidRPr="00977504">
              <w:rPr>
                <w:rFonts w:eastAsia="標楷體"/>
                <w:kern w:val="0"/>
                <w:sz w:val="20"/>
              </w:rPr>
              <w:t>巷</w:t>
            </w:r>
            <w:r w:rsidRPr="00977504">
              <w:rPr>
                <w:rFonts w:eastAsia="標楷體"/>
                <w:kern w:val="0"/>
                <w:sz w:val="20"/>
              </w:rPr>
              <w:t>4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(1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  <w:r w:rsidRPr="00977504">
              <w:rPr>
                <w:rFonts w:eastAsia="標楷體"/>
                <w:kern w:val="0"/>
                <w:sz w:val="20"/>
              </w:rPr>
              <w:t>)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荷亞餐飲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事業有限公司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141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195</w:t>
            </w:r>
            <w:r w:rsidRPr="00977504">
              <w:rPr>
                <w:rFonts w:eastAsia="標楷體"/>
                <w:kern w:val="0"/>
                <w:sz w:val="20"/>
              </w:rPr>
              <w:t>號及</w:t>
            </w:r>
            <w:r w:rsidRPr="00977504">
              <w:rPr>
                <w:rFonts w:eastAsia="標楷體"/>
                <w:kern w:val="0"/>
                <w:sz w:val="20"/>
              </w:rPr>
              <w:t>195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  <w:r w:rsidRPr="00977504">
              <w:rPr>
                <w:rFonts w:eastAsia="標楷體"/>
                <w:kern w:val="0"/>
                <w:sz w:val="20"/>
              </w:rPr>
              <w:t>2</w:t>
            </w:r>
            <w:r w:rsidRPr="00977504">
              <w:rPr>
                <w:rFonts w:eastAsia="標楷體"/>
                <w:kern w:val="0"/>
                <w:sz w:val="20"/>
              </w:rPr>
              <w:t>樓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富鼎餐飲有限公司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142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215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品鼎殿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餐廳有限公司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143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258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坐訪小吃店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144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262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勝仁小吃店</w:t>
            </w:r>
            <w:proofErr w:type="gramEnd"/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145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320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大湯匙北方麵食館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146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329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proofErr w:type="gramStart"/>
            <w:r w:rsidRPr="00977504">
              <w:rPr>
                <w:rFonts w:eastAsia="標楷體"/>
                <w:color w:val="000000"/>
                <w:kern w:val="0"/>
                <w:sz w:val="20"/>
              </w:rPr>
              <w:t>御記膳</w:t>
            </w:r>
            <w:proofErr w:type="gramEnd"/>
            <w:r w:rsidRPr="00977504">
              <w:rPr>
                <w:rFonts w:eastAsia="標楷體"/>
                <w:color w:val="000000"/>
                <w:kern w:val="0"/>
                <w:sz w:val="20"/>
              </w:rPr>
              <w:t>坊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  <w:tr w:rsidR="00405973" w:rsidRPr="00977504" w:rsidTr="00B70F40">
        <w:trPr>
          <w:trHeight w:val="340"/>
        </w:trPr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147</w:t>
            </w:r>
          </w:p>
        </w:tc>
        <w:tc>
          <w:tcPr>
            <w:tcW w:w="19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kern w:val="0"/>
                <w:sz w:val="20"/>
              </w:rPr>
            </w:pPr>
            <w:r w:rsidRPr="00977504">
              <w:rPr>
                <w:rFonts w:eastAsia="標楷體"/>
                <w:kern w:val="0"/>
                <w:sz w:val="20"/>
              </w:rPr>
              <w:t>新北市新莊區新泰路</w:t>
            </w:r>
            <w:r w:rsidRPr="00977504">
              <w:rPr>
                <w:rFonts w:eastAsia="標楷體"/>
                <w:kern w:val="0"/>
                <w:sz w:val="20"/>
              </w:rPr>
              <w:t>337</w:t>
            </w:r>
            <w:r w:rsidRPr="00977504">
              <w:rPr>
                <w:rFonts w:eastAsia="標楷體"/>
                <w:kern w:val="0"/>
                <w:sz w:val="20"/>
              </w:rPr>
              <w:t>號</w:t>
            </w:r>
          </w:p>
        </w:tc>
        <w:tc>
          <w:tcPr>
            <w:tcW w:w="24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略幸福料理店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05973" w:rsidRPr="00977504" w:rsidRDefault="00405973" w:rsidP="00405973">
            <w:pPr>
              <w:widowControl/>
              <w:jc w:val="center"/>
              <w:rPr>
                <w:rFonts w:eastAsia="標楷體"/>
                <w:color w:val="000000"/>
                <w:kern w:val="0"/>
                <w:sz w:val="20"/>
              </w:rPr>
            </w:pPr>
            <w:r w:rsidRPr="00977504">
              <w:rPr>
                <w:rFonts w:eastAsia="標楷體"/>
                <w:color w:val="000000"/>
                <w:kern w:val="0"/>
                <w:sz w:val="20"/>
              </w:rPr>
              <w:t>良</w:t>
            </w:r>
          </w:p>
        </w:tc>
      </w:tr>
    </w:tbl>
    <w:p w:rsidR="00405973" w:rsidRPr="00977504" w:rsidRDefault="00405973" w:rsidP="00405973">
      <w:pPr>
        <w:spacing w:line="520" w:lineRule="exact"/>
        <w:ind w:firstLineChars="200" w:firstLine="560"/>
        <w:jc w:val="center"/>
        <w:rPr>
          <w:rFonts w:eastAsia="標楷體"/>
          <w:sz w:val="28"/>
          <w:szCs w:val="28"/>
        </w:rPr>
      </w:pPr>
    </w:p>
    <w:sectPr w:rsidR="00405973" w:rsidRPr="00977504" w:rsidSect="00381DAC">
      <w:headerReference w:type="default" r:id="rId8"/>
      <w:pgSz w:w="11906" w:h="16838" w:code="9"/>
      <w:pgMar w:top="1134" w:right="1134" w:bottom="1134" w:left="1134" w:header="993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E82" w:rsidRDefault="00C17E82" w:rsidP="0052233B">
      <w:r>
        <w:separator/>
      </w:r>
    </w:p>
  </w:endnote>
  <w:endnote w:type="continuationSeparator" w:id="0">
    <w:p w:rsidR="00C17E82" w:rsidRDefault="00C17E82" w:rsidP="00522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新細明體-ExtB">
    <w:panose1 w:val="02020500000000000000"/>
    <w:charset w:val="88"/>
    <w:family w:val="roman"/>
    <w:pitch w:val="variable"/>
    <w:sig w:usb0="8000002F" w:usb1="0A080008" w:usb2="00000010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E82" w:rsidRDefault="00C17E82" w:rsidP="0052233B">
      <w:r>
        <w:separator/>
      </w:r>
    </w:p>
  </w:footnote>
  <w:footnote w:type="continuationSeparator" w:id="0">
    <w:p w:rsidR="00C17E82" w:rsidRDefault="00C17E82" w:rsidP="005223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4DB" w:rsidRPr="007B4EA3" w:rsidRDefault="007E14DB" w:rsidP="007E14DB">
    <w:pPr>
      <w:snapToGrid w:val="0"/>
      <w:spacing w:line="0" w:lineRule="atLeast"/>
      <w:jc w:val="center"/>
      <w:rPr>
        <w:rFonts w:ascii="標楷體" w:eastAsia="標楷體" w:hAnsi="標楷體"/>
        <w:b/>
        <w:sz w:val="40"/>
      </w:rPr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374015</wp:posOffset>
          </wp:positionH>
          <wp:positionV relativeFrom="paragraph">
            <wp:posOffset>-281305</wp:posOffset>
          </wp:positionV>
          <wp:extent cx="720090" cy="661670"/>
          <wp:effectExtent l="0" t="0" r="3810" b="5080"/>
          <wp:wrapTight wrapText="bothSides">
            <wp:wrapPolygon edited="0">
              <wp:start x="0" y="0"/>
              <wp:lineTo x="0" y="21144"/>
              <wp:lineTo x="21143" y="21144"/>
              <wp:lineTo x="21143" y="0"/>
              <wp:lineTo x="0" y="0"/>
            </wp:wrapPolygon>
          </wp:wrapTight>
          <wp:docPr id="2" name="圖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圖片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126" t="17863" r="37788" b="24773"/>
                  <a:stretch>
                    <a:fillRect/>
                  </a:stretch>
                </pic:blipFill>
                <pic:spPr bwMode="auto">
                  <a:xfrm>
                    <a:off x="0" y="0"/>
                    <a:ext cx="720090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4EA3">
      <w:rPr>
        <w:rFonts w:ascii="標楷體" w:eastAsia="標楷體" w:hAnsi="標楷體" w:hint="eastAsia"/>
        <w:b/>
        <w:sz w:val="40"/>
      </w:rPr>
      <w:t>新北市政府衛生局新聞參考資料</w:t>
    </w:r>
  </w:p>
  <w:p w:rsidR="007E14DB" w:rsidRPr="007B4EA3" w:rsidRDefault="007E14DB" w:rsidP="007E14DB">
    <w:pPr>
      <w:snapToGrid w:val="0"/>
      <w:spacing w:line="0" w:lineRule="atLeast"/>
      <w:jc w:val="center"/>
      <w:rPr>
        <w:rFonts w:ascii="標楷體" w:eastAsia="標楷體" w:hAnsi="標楷體"/>
        <w:sz w:val="28"/>
        <w:szCs w:val="28"/>
      </w:rPr>
    </w:pPr>
    <w:r w:rsidRPr="007B4EA3">
      <w:rPr>
        <w:rFonts w:ascii="標楷體" w:eastAsia="標楷體" w:hAnsi="標楷體" w:hint="eastAsia"/>
        <w:b/>
        <w:sz w:val="28"/>
        <w:szCs w:val="28"/>
      </w:rPr>
      <w:t>民國10</w:t>
    </w:r>
    <w:r>
      <w:rPr>
        <w:rFonts w:ascii="標楷體" w:eastAsia="標楷體" w:hAnsi="標楷體" w:hint="eastAsia"/>
        <w:b/>
        <w:sz w:val="28"/>
        <w:szCs w:val="28"/>
      </w:rPr>
      <w:t>5</w:t>
    </w:r>
    <w:r w:rsidRPr="007B4EA3">
      <w:rPr>
        <w:rFonts w:ascii="標楷體" w:eastAsia="標楷體" w:hAnsi="標楷體" w:hint="eastAsia"/>
        <w:b/>
        <w:sz w:val="28"/>
        <w:szCs w:val="28"/>
      </w:rPr>
      <w:t>年</w:t>
    </w:r>
    <w:r>
      <w:rPr>
        <w:rFonts w:ascii="標楷體" w:eastAsia="標楷體" w:hAnsi="標楷體" w:hint="eastAsia"/>
        <w:b/>
        <w:sz w:val="28"/>
        <w:szCs w:val="28"/>
      </w:rPr>
      <w:t>11</w:t>
    </w:r>
    <w:r w:rsidRPr="007B4EA3">
      <w:rPr>
        <w:rFonts w:ascii="標楷體" w:eastAsia="標楷體" w:hAnsi="標楷體" w:hint="eastAsia"/>
        <w:b/>
        <w:sz w:val="28"/>
        <w:szCs w:val="28"/>
      </w:rPr>
      <w:t>月</w:t>
    </w:r>
    <w:r>
      <w:rPr>
        <w:rFonts w:ascii="標楷體" w:eastAsia="標楷體" w:hAnsi="標楷體" w:hint="eastAsia"/>
        <w:b/>
        <w:sz w:val="28"/>
        <w:szCs w:val="28"/>
      </w:rPr>
      <w:t>15</w:t>
    </w:r>
    <w:r w:rsidRPr="007B4EA3">
      <w:rPr>
        <w:rFonts w:ascii="標楷體" w:eastAsia="標楷體" w:hAnsi="標楷體" w:hint="eastAsia"/>
        <w:b/>
        <w:sz w:val="28"/>
        <w:szCs w:val="28"/>
      </w:rPr>
      <w:t>日星期</w:t>
    </w:r>
    <w:r>
      <w:rPr>
        <w:rFonts w:ascii="標楷體" w:eastAsia="標楷體" w:hAnsi="標楷體" w:hint="eastAsia"/>
        <w:b/>
        <w:sz w:val="28"/>
        <w:szCs w:val="28"/>
      </w:rPr>
      <w:t>二</w:t>
    </w:r>
  </w:p>
  <w:p w:rsidR="009E2DA2" w:rsidRPr="007E14DB" w:rsidRDefault="009E2DA2" w:rsidP="007E14D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33B"/>
    <w:rsid w:val="00035710"/>
    <w:rsid w:val="00060468"/>
    <w:rsid w:val="000B0F26"/>
    <w:rsid w:val="0012710F"/>
    <w:rsid w:val="00194582"/>
    <w:rsid w:val="001A4A0F"/>
    <w:rsid w:val="001B14E2"/>
    <w:rsid w:val="002117C2"/>
    <w:rsid w:val="00272277"/>
    <w:rsid w:val="002777FC"/>
    <w:rsid w:val="003017B7"/>
    <w:rsid w:val="00342A84"/>
    <w:rsid w:val="00381DAC"/>
    <w:rsid w:val="00390BDC"/>
    <w:rsid w:val="003F28A2"/>
    <w:rsid w:val="00404486"/>
    <w:rsid w:val="00405973"/>
    <w:rsid w:val="004A4545"/>
    <w:rsid w:val="0052233B"/>
    <w:rsid w:val="006048E4"/>
    <w:rsid w:val="0061474A"/>
    <w:rsid w:val="00661921"/>
    <w:rsid w:val="00703DF4"/>
    <w:rsid w:val="007322F7"/>
    <w:rsid w:val="007456D8"/>
    <w:rsid w:val="00757B62"/>
    <w:rsid w:val="00774B91"/>
    <w:rsid w:val="007D1D87"/>
    <w:rsid w:val="007D5E89"/>
    <w:rsid w:val="007E14DB"/>
    <w:rsid w:val="007E5A1D"/>
    <w:rsid w:val="007F3F38"/>
    <w:rsid w:val="00851ED0"/>
    <w:rsid w:val="00854B98"/>
    <w:rsid w:val="0088598C"/>
    <w:rsid w:val="008C4484"/>
    <w:rsid w:val="008D4CE1"/>
    <w:rsid w:val="008E5A00"/>
    <w:rsid w:val="00977504"/>
    <w:rsid w:val="009A249E"/>
    <w:rsid w:val="009A25FE"/>
    <w:rsid w:val="009A6D51"/>
    <w:rsid w:val="009C309B"/>
    <w:rsid w:val="009E2DA2"/>
    <w:rsid w:val="00A00720"/>
    <w:rsid w:val="00A47E90"/>
    <w:rsid w:val="00A748D6"/>
    <w:rsid w:val="00AA4B7B"/>
    <w:rsid w:val="00AB3CF6"/>
    <w:rsid w:val="00AE333B"/>
    <w:rsid w:val="00B70F40"/>
    <w:rsid w:val="00C17E82"/>
    <w:rsid w:val="00D41BF3"/>
    <w:rsid w:val="00D87484"/>
    <w:rsid w:val="00DF473F"/>
    <w:rsid w:val="00E1628B"/>
    <w:rsid w:val="00E4036D"/>
    <w:rsid w:val="00E7440C"/>
    <w:rsid w:val="00EA2E57"/>
    <w:rsid w:val="00F570A3"/>
    <w:rsid w:val="00F61B8E"/>
    <w:rsid w:val="00FE2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233B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52233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basedOn w:val="a0"/>
    <w:link w:val="a3"/>
    <w:rsid w:val="0052233B"/>
    <w:rPr>
      <w:rFonts w:ascii="Times New Roman" w:eastAsia="新細明體" w:hAnsi="Times New Roman" w:cs="Times New Roman"/>
      <w:sz w:val="20"/>
      <w:szCs w:val="20"/>
    </w:rPr>
  </w:style>
  <w:style w:type="paragraph" w:customStyle="1" w:styleId="Default">
    <w:name w:val="Default"/>
    <w:rsid w:val="0052233B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</w:rPr>
  </w:style>
  <w:style w:type="paragraph" w:styleId="a5">
    <w:name w:val="header"/>
    <w:basedOn w:val="a"/>
    <w:link w:val="a6"/>
    <w:uiPriority w:val="99"/>
    <w:unhideWhenUsed/>
    <w:rsid w:val="0052233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uiPriority w:val="99"/>
    <w:rsid w:val="0052233B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52233B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52233B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405973"/>
    <w:rPr>
      <w:color w:val="0563C1"/>
      <w:u w:val="single"/>
    </w:rPr>
  </w:style>
  <w:style w:type="character" w:styleId="aa">
    <w:name w:val="FollowedHyperlink"/>
    <w:basedOn w:val="a0"/>
    <w:uiPriority w:val="99"/>
    <w:semiHidden/>
    <w:unhideWhenUsed/>
    <w:rsid w:val="00405973"/>
    <w:rPr>
      <w:color w:val="954F72"/>
      <w:u w:val="single"/>
    </w:rPr>
  </w:style>
  <w:style w:type="paragraph" w:customStyle="1" w:styleId="msonormal0">
    <w:name w:val="msonormal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customStyle="1" w:styleId="font5">
    <w:name w:val="font5"/>
    <w:basedOn w:val="a"/>
    <w:rsid w:val="00405973"/>
    <w:pPr>
      <w:widowControl/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font6">
    <w:name w:val="font6"/>
    <w:basedOn w:val="a"/>
    <w:rsid w:val="00405973"/>
    <w:pPr>
      <w:widowControl/>
      <w:spacing w:before="100" w:beforeAutospacing="1" w:after="100" w:afterAutospacing="1"/>
    </w:pPr>
    <w:rPr>
      <w:rFonts w:ascii="標楷體" w:eastAsia="標楷體" w:hAnsi="標楷體" w:cs="新細明體"/>
      <w:color w:val="000000"/>
      <w:kern w:val="0"/>
      <w:szCs w:val="24"/>
    </w:rPr>
  </w:style>
  <w:style w:type="paragraph" w:customStyle="1" w:styleId="font7">
    <w:name w:val="font7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 w:val="18"/>
      <w:szCs w:val="18"/>
    </w:rPr>
  </w:style>
  <w:style w:type="paragraph" w:customStyle="1" w:styleId="font8">
    <w:name w:val="font8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 w:val="18"/>
      <w:szCs w:val="18"/>
    </w:rPr>
  </w:style>
  <w:style w:type="paragraph" w:customStyle="1" w:styleId="font9">
    <w:name w:val="font9"/>
    <w:basedOn w:val="a"/>
    <w:rsid w:val="00405973"/>
    <w:pPr>
      <w:widowControl/>
      <w:spacing w:before="100" w:beforeAutospacing="1" w:after="100" w:afterAutospacing="1"/>
    </w:pPr>
    <w:rPr>
      <w:kern w:val="0"/>
      <w:szCs w:val="24"/>
    </w:rPr>
  </w:style>
  <w:style w:type="paragraph" w:customStyle="1" w:styleId="font10">
    <w:name w:val="font10"/>
    <w:basedOn w:val="a"/>
    <w:rsid w:val="00405973"/>
    <w:pPr>
      <w:widowControl/>
      <w:spacing w:before="100" w:beforeAutospacing="1" w:after="100" w:afterAutospacing="1"/>
    </w:pPr>
    <w:rPr>
      <w:rFonts w:ascii="標楷體" w:eastAsia="標楷體" w:hAnsi="標楷體" w:cs="新細明體"/>
      <w:kern w:val="0"/>
      <w:szCs w:val="24"/>
    </w:rPr>
  </w:style>
  <w:style w:type="paragraph" w:customStyle="1" w:styleId="font11">
    <w:name w:val="font11"/>
    <w:basedOn w:val="a"/>
    <w:rsid w:val="00405973"/>
    <w:pPr>
      <w:widowControl/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font12">
    <w:name w:val="font12"/>
    <w:basedOn w:val="a"/>
    <w:rsid w:val="00405973"/>
    <w:pPr>
      <w:widowControl/>
      <w:spacing w:before="100" w:beforeAutospacing="1" w:after="100" w:afterAutospacing="1"/>
    </w:pPr>
    <w:rPr>
      <w:rFonts w:ascii="標楷體" w:eastAsia="標楷體" w:hAnsi="標楷體" w:cs="新細明體"/>
      <w:color w:val="000000"/>
      <w:kern w:val="0"/>
      <w:szCs w:val="24"/>
    </w:rPr>
  </w:style>
  <w:style w:type="paragraph" w:customStyle="1" w:styleId="font13">
    <w:name w:val="font13"/>
    <w:basedOn w:val="a"/>
    <w:rsid w:val="00405973"/>
    <w:pPr>
      <w:widowControl/>
      <w:spacing w:before="100" w:beforeAutospacing="1" w:after="100" w:afterAutospacing="1"/>
    </w:pPr>
    <w:rPr>
      <w:color w:val="FF0000"/>
      <w:kern w:val="0"/>
      <w:szCs w:val="24"/>
    </w:rPr>
  </w:style>
  <w:style w:type="paragraph" w:customStyle="1" w:styleId="xl65">
    <w:name w:val="xl65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66">
    <w:name w:val="xl66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67">
    <w:name w:val="xl67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Cs w:val="24"/>
    </w:rPr>
  </w:style>
  <w:style w:type="paragraph" w:customStyle="1" w:styleId="xl68">
    <w:name w:val="xl68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69">
    <w:name w:val="xl69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xl70">
    <w:name w:val="xl70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kern w:val="0"/>
      <w:szCs w:val="24"/>
    </w:rPr>
  </w:style>
  <w:style w:type="paragraph" w:customStyle="1" w:styleId="xl71">
    <w:name w:val="xl71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72">
    <w:name w:val="xl72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73">
    <w:name w:val="xl73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74">
    <w:name w:val="xl74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Cs w:val="24"/>
    </w:rPr>
  </w:style>
  <w:style w:type="paragraph" w:customStyle="1" w:styleId="xl75">
    <w:name w:val="xl75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kern w:val="0"/>
      <w:szCs w:val="24"/>
    </w:rPr>
  </w:style>
  <w:style w:type="paragraph" w:customStyle="1" w:styleId="xl76">
    <w:name w:val="xl76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kern w:val="0"/>
      <w:szCs w:val="24"/>
    </w:rPr>
  </w:style>
  <w:style w:type="paragraph" w:customStyle="1" w:styleId="xl77">
    <w:name w:val="xl77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xl78">
    <w:name w:val="xl78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Cs w:val="24"/>
    </w:rPr>
  </w:style>
  <w:style w:type="paragraph" w:customStyle="1" w:styleId="xl79">
    <w:name w:val="xl79"/>
    <w:basedOn w:val="a"/>
    <w:rsid w:val="00405973"/>
    <w:pPr>
      <w:widowControl/>
      <w:spacing w:before="100" w:beforeAutospacing="1" w:after="100" w:afterAutospacing="1"/>
      <w:jc w:val="center"/>
    </w:pPr>
    <w:rPr>
      <w:rFonts w:ascii="新細明體" w:hAnsi="新細明體" w:cs="新細明體"/>
      <w:kern w:val="0"/>
      <w:szCs w:val="24"/>
    </w:rPr>
  </w:style>
  <w:style w:type="paragraph" w:customStyle="1" w:styleId="xl80">
    <w:name w:val="xl80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233B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52233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basedOn w:val="a0"/>
    <w:link w:val="a3"/>
    <w:rsid w:val="0052233B"/>
    <w:rPr>
      <w:rFonts w:ascii="Times New Roman" w:eastAsia="新細明體" w:hAnsi="Times New Roman" w:cs="Times New Roman"/>
      <w:sz w:val="20"/>
      <w:szCs w:val="20"/>
    </w:rPr>
  </w:style>
  <w:style w:type="paragraph" w:customStyle="1" w:styleId="Default">
    <w:name w:val="Default"/>
    <w:rsid w:val="0052233B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</w:rPr>
  </w:style>
  <w:style w:type="paragraph" w:styleId="a5">
    <w:name w:val="header"/>
    <w:basedOn w:val="a"/>
    <w:link w:val="a6"/>
    <w:uiPriority w:val="99"/>
    <w:unhideWhenUsed/>
    <w:rsid w:val="0052233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uiPriority w:val="99"/>
    <w:rsid w:val="0052233B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52233B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52233B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405973"/>
    <w:rPr>
      <w:color w:val="0563C1"/>
      <w:u w:val="single"/>
    </w:rPr>
  </w:style>
  <w:style w:type="character" w:styleId="aa">
    <w:name w:val="FollowedHyperlink"/>
    <w:basedOn w:val="a0"/>
    <w:uiPriority w:val="99"/>
    <w:semiHidden/>
    <w:unhideWhenUsed/>
    <w:rsid w:val="00405973"/>
    <w:rPr>
      <w:color w:val="954F72"/>
      <w:u w:val="single"/>
    </w:rPr>
  </w:style>
  <w:style w:type="paragraph" w:customStyle="1" w:styleId="msonormal0">
    <w:name w:val="msonormal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customStyle="1" w:styleId="font5">
    <w:name w:val="font5"/>
    <w:basedOn w:val="a"/>
    <w:rsid w:val="00405973"/>
    <w:pPr>
      <w:widowControl/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font6">
    <w:name w:val="font6"/>
    <w:basedOn w:val="a"/>
    <w:rsid w:val="00405973"/>
    <w:pPr>
      <w:widowControl/>
      <w:spacing w:before="100" w:beforeAutospacing="1" w:after="100" w:afterAutospacing="1"/>
    </w:pPr>
    <w:rPr>
      <w:rFonts w:ascii="標楷體" w:eastAsia="標楷體" w:hAnsi="標楷體" w:cs="新細明體"/>
      <w:color w:val="000000"/>
      <w:kern w:val="0"/>
      <w:szCs w:val="24"/>
    </w:rPr>
  </w:style>
  <w:style w:type="paragraph" w:customStyle="1" w:styleId="font7">
    <w:name w:val="font7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 w:val="18"/>
      <w:szCs w:val="18"/>
    </w:rPr>
  </w:style>
  <w:style w:type="paragraph" w:customStyle="1" w:styleId="font8">
    <w:name w:val="font8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 w:val="18"/>
      <w:szCs w:val="18"/>
    </w:rPr>
  </w:style>
  <w:style w:type="paragraph" w:customStyle="1" w:styleId="font9">
    <w:name w:val="font9"/>
    <w:basedOn w:val="a"/>
    <w:rsid w:val="00405973"/>
    <w:pPr>
      <w:widowControl/>
      <w:spacing w:before="100" w:beforeAutospacing="1" w:after="100" w:afterAutospacing="1"/>
    </w:pPr>
    <w:rPr>
      <w:kern w:val="0"/>
      <w:szCs w:val="24"/>
    </w:rPr>
  </w:style>
  <w:style w:type="paragraph" w:customStyle="1" w:styleId="font10">
    <w:name w:val="font10"/>
    <w:basedOn w:val="a"/>
    <w:rsid w:val="00405973"/>
    <w:pPr>
      <w:widowControl/>
      <w:spacing w:before="100" w:beforeAutospacing="1" w:after="100" w:afterAutospacing="1"/>
    </w:pPr>
    <w:rPr>
      <w:rFonts w:ascii="標楷體" w:eastAsia="標楷體" w:hAnsi="標楷體" w:cs="新細明體"/>
      <w:kern w:val="0"/>
      <w:szCs w:val="24"/>
    </w:rPr>
  </w:style>
  <w:style w:type="paragraph" w:customStyle="1" w:styleId="font11">
    <w:name w:val="font11"/>
    <w:basedOn w:val="a"/>
    <w:rsid w:val="00405973"/>
    <w:pPr>
      <w:widowControl/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font12">
    <w:name w:val="font12"/>
    <w:basedOn w:val="a"/>
    <w:rsid w:val="00405973"/>
    <w:pPr>
      <w:widowControl/>
      <w:spacing w:before="100" w:beforeAutospacing="1" w:after="100" w:afterAutospacing="1"/>
    </w:pPr>
    <w:rPr>
      <w:rFonts w:ascii="標楷體" w:eastAsia="標楷體" w:hAnsi="標楷體" w:cs="新細明體"/>
      <w:color w:val="000000"/>
      <w:kern w:val="0"/>
      <w:szCs w:val="24"/>
    </w:rPr>
  </w:style>
  <w:style w:type="paragraph" w:customStyle="1" w:styleId="font13">
    <w:name w:val="font13"/>
    <w:basedOn w:val="a"/>
    <w:rsid w:val="00405973"/>
    <w:pPr>
      <w:widowControl/>
      <w:spacing w:before="100" w:beforeAutospacing="1" w:after="100" w:afterAutospacing="1"/>
    </w:pPr>
    <w:rPr>
      <w:color w:val="FF0000"/>
      <w:kern w:val="0"/>
      <w:szCs w:val="24"/>
    </w:rPr>
  </w:style>
  <w:style w:type="paragraph" w:customStyle="1" w:styleId="xl65">
    <w:name w:val="xl65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66">
    <w:name w:val="xl66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67">
    <w:name w:val="xl67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Cs w:val="24"/>
    </w:rPr>
  </w:style>
  <w:style w:type="paragraph" w:customStyle="1" w:styleId="xl68">
    <w:name w:val="xl68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69">
    <w:name w:val="xl69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xl70">
    <w:name w:val="xl70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kern w:val="0"/>
      <w:szCs w:val="24"/>
    </w:rPr>
  </w:style>
  <w:style w:type="paragraph" w:customStyle="1" w:styleId="xl71">
    <w:name w:val="xl71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72">
    <w:name w:val="xl72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73">
    <w:name w:val="xl73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kern w:val="0"/>
      <w:szCs w:val="24"/>
    </w:rPr>
  </w:style>
  <w:style w:type="paragraph" w:customStyle="1" w:styleId="xl74">
    <w:name w:val="xl74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Cs w:val="24"/>
    </w:rPr>
  </w:style>
  <w:style w:type="paragraph" w:customStyle="1" w:styleId="xl75">
    <w:name w:val="xl75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kern w:val="0"/>
      <w:szCs w:val="24"/>
    </w:rPr>
  </w:style>
  <w:style w:type="paragraph" w:customStyle="1" w:styleId="xl76">
    <w:name w:val="xl76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kern w:val="0"/>
      <w:szCs w:val="24"/>
    </w:rPr>
  </w:style>
  <w:style w:type="paragraph" w:customStyle="1" w:styleId="xl77">
    <w:name w:val="xl77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000000"/>
      <w:kern w:val="0"/>
      <w:szCs w:val="24"/>
    </w:rPr>
  </w:style>
  <w:style w:type="paragraph" w:customStyle="1" w:styleId="xl78">
    <w:name w:val="xl78"/>
    <w:basedOn w:val="a"/>
    <w:rsid w:val="004059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Cs w:val="24"/>
    </w:rPr>
  </w:style>
  <w:style w:type="paragraph" w:customStyle="1" w:styleId="xl79">
    <w:name w:val="xl79"/>
    <w:basedOn w:val="a"/>
    <w:rsid w:val="00405973"/>
    <w:pPr>
      <w:widowControl/>
      <w:spacing w:before="100" w:beforeAutospacing="1" w:after="100" w:afterAutospacing="1"/>
      <w:jc w:val="center"/>
    </w:pPr>
    <w:rPr>
      <w:rFonts w:ascii="新細明體" w:hAnsi="新細明體" w:cs="新細明體"/>
      <w:kern w:val="0"/>
      <w:szCs w:val="24"/>
    </w:rPr>
  </w:style>
  <w:style w:type="paragraph" w:customStyle="1" w:styleId="xl80">
    <w:name w:val="xl80"/>
    <w:basedOn w:val="a"/>
    <w:rsid w:val="00405973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52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585E14-AFA9-4F4C-8CEF-9311B7703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772</Words>
  <Characters>4406</Characters>
  <Application>Microsoft Office Word</Application>
  <DocSecurity>0</DocSecurity>
  <Lines>36</Lines>
  <Paragraphs>10</Paragraphs>
  <ScaleCrop>false</ScaleCrop>
  <Company>NTPC</Company>
  <LinksUpToDate>false</LinksUpToDate>
  <CharactersWithSpaces>5168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周姿涵</cp:lastModifiedBy>
  <cp:revision>5</cp:revision>
  <cp:lastPrinted>2016-11-09T10:59:00Z</cp:lastPrinted>
  <dcterms:created xsi:type="dcterms:W3CDTF">2016-11-09T11:12:00Z</dcterms:created>
  <dcterms:modified xsi:type="dcterms:W3CDTF">2016-11-14T09:16:00Z</dcterms:modified>
</cp:coreProperties>
</file>