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84A" w:rsidRPr="00696027" w:rsidRDefault="001A1498">
      <w:pPr>
        <w:rPr>
          <w:rFonts w:ascii="Times New Roman" w:eastAsia="標楷體" w:hAnsi="Times New Roman"/>
          <w:b/>
          <w:sz w:val="28"/>
          <w:szCs w:val="28"/>
        </w:rPr>
      </w:pPr>
      <w:r>
        <w:rPr>
          <w:rFonts w:ascii="Times New Roman" w:eastAsia="標楷體" w:hAnsi="Times New Roman" w:hint="eastAsia"/>
          <w:b/>
          <w:sz w:val="28"/>
          <w:szCs w:val="28"/>
        </w:rPr>
        <w:t>一、</w:t>
      </w:r>
      <w:r w:rsidR="00CE1C16">
        <w:rPr>
          <w:rFonts w:ascii="Times New Roman" w:eastAsia="標楷體" w:hAnsi="Times New Roman" w:hint="eastAsia"/>
          <w:b/>
          <w:sz w:val="28"/>
          <w:szCs w:val="28"/>
        </w:rPr>
        <w:t>北桃</w:t>
      </w:r>
      <w:r w:rsidR="00682462">
        <w:rPr>
          <w:rFonts w:ascii="Times New Roman" w:eastAsia="標楷體" w:hAnsi="Times New Roman" w:hint="eastAsia"/>
          <w:b/>
          <w:sz w:val="28"/>
          <w:szCs w:val="28"/>
        </w:rPr>
        <w:t>地區</w:t>
      </w:r>
      <w:r w:rsidR="00696027" w:rsidRPr="00696027">
        <w:rPr>
          <w:rFonts w:ascii="Times New Roman" w:eastAsia="標楷體" w:hAnsi="Times New Roman" w:hint="eastAsia"/>
          <w:b/>
          <w:sz w:val="28"/>
          <w:szCs w:val="28"/>
        </w:rPr>
        <w:t>可到達林口三井</w:t>
      </w:r>
      <w:r w:rsidR="00696027" w:rsidRPr="00696027">
        <w:rPr>
          <w:rFonts w:ascii="Times New Roman" w:eastAsia="標楷體" w:hAnsi="Times New Roman" w:hint="eastAsia"/>
          <w:b/>
          <w:sz w:val="28"/>
          <w:szCs w:val="28"/>
        </w:rPr>
        <w:t>outlet</w:t>
      </w:r>
      <w:r w:rsidR="00696027" w:rsidRPr="00696027">
        <w:rPr>
          <w:rFonts w:ascii="Times New Roman" w:eastAsia="標楷體" w:hAnsi="Times New Roman" w:hint="eastAsia"/>
          <w:b/>
          <w:sz w:val="28"/>
          <w:szCs w:val="28"/>
        </w:rPr>
        <w:t>公車路線</w:t>
      </w:r>
      <w:r w:rsidR="00CE1C16">
        <w:rPr>
          <w:rFonts w:ascii="Times New Roman" w:eastAsia="標楷體" w:hAnsi="Times New Roman" w:hint="eastAsia"/>
          <w:b/>
          <w:sz w:val="28"/>
          <w:szCs w:val="28"/>
        </w:rPr>
        <w:t>一覽表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84"/>
        <w:gridCol w:w="2835"/>
        <w:gridCol w:w="2835"/>
        <w:gridCol w:w="2072"/>
      </w:tblGrid>
      <w:tr w:rsidR="008E4E9B" w:rsidRPr="008E4E9B" w:rsidTr="002E5A39">
        <w:tc>
          <w:tcPr>
            <w:tcW w:w="9126" w:type="dxa"/>
            <w:gridSpan w:val="4"/>
          </w:tcPr>
          <w:p w:rsidR="008E4E9B" w:rsidRPr="008E4E9B" w:rsidRDefault="00CE1C16" w:rsidP="008E4E9B">
            <w:pPr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>
              <w:rPr>
                <w:rFonts w:ascii="Times New Roman" w:eastAsia="標楷體" w:hAnsi="Times New Roman" w:hint="eastAsia"/>
                <w:b/>
                <w:szCs w:val="24"/>
              </w:rPr>
              <w:t>新北市</w:t>
            </w:r>
          </w:p>
        </w:tc>
      </w:tr>
      <w:tr w:rsidR="00384FD7" w:rsidRPr="008E4E9B" w:rsidTr="00963A25">
        <w:tc>
          <w:tcPr>
            <w:tcW w:w="1384" w:type="dxa"/>
            <w:vAlign w:val="center"/>
          </w:tcPr>
          <w:p w:rsidR="00384FD7" w:rsidRPr="008E4E9B" w:rsidRDefault="00384FD7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地點</w:t>
            </w:r>
          </w:p>
        </w:tc>
        <w:tc>
          <w:tcPr>
            <w:tcW w:w="2835" w:type="dxa"/>
            <w:vAlign w:val="center"/>
          </w:tcPr>
          <w:p w:rsidR="00384FD7" w:rsidRPr="008E4E9B" w:rsidRDefault="000841CF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重要</w:t>
            </w:r>
            <w:r w:rsidR="001D2190" w:rsidRPr="008E4E9B">
              <w:rPr>
                <w:rFonts w:ascii="Times New Roman" w:eastAsia="標楷體" w:hAnsi="Times New Roman" w:hint="eastAsia"/>
                <w:szCs w:val="24"/>
              </w:rPr>
              <w:t>行經點</w:t>
            </w:r>
          </w:p>
        </w:tc>
        <w:tc>
          <w:tcPr>
            <w:tcW w:w="2835" w:type="dxa"/>
            <w:vAlign w:val="center"/>
          </w:tcPr>
          <w:p w:rsidR="00384FD7" w:rsidRPr="008E4E9B" w:rsidRDefault="00384FD7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路線</w:t>
            </w:r>
          </w:p>
        </w:tc>
        <w:tc>
          <w:tcPr>
            <w:tcW w:w="2072" w:type="dxa"/>
            <w:vAlign w:val="center"/>
          </w:tcPr>
          <w:p w:rsidR="00384FD7" w:rsidRPr="008E4E9B" w:rsidRDefault="00384FD7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下車站</w:t>
            </w:r>
          </w:p>
        </w:tc>
      </w:tr>
      <w:tr w:rsidR="008E4E9B" w:rsidRPr="008E4E9B" w:rsidTr="00963A25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板橋區</w:t>
            </w:r>
          </w:p>
        </w:tc>
        <w:tc>
          <w:tcPr>
            <w:tcW w:w="2835" w:type="dxa"/>
            <w:vAlign w:val="center"/>
          </w:tcPr>
          <w:p w:rsidR="008E4E9B" w:rsidRPr="008E4E9B" w:rsidRDefault="008E4E9B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板橋公車站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(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捷運板橋站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)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920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8E4E9B" w:rsidRPr="008E4E9B" w:rsidRDefault="008E4E9B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捷運府中站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rPr>
          <w:trHeight w:val="345"/>
        </w:trPr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  <w:vMerge w:val="restart"/>
            <w:vAlign w:val="center"/>
          </w:tcPr>
          <w:p w:rsidR="008E4E9B" w:rsidRPr="008E4E9B" w:rsidRDefault="008E4E9B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捷運新</w:t>
            </w: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埔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920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rPr>
          <w:trHeight w:val="375"/>
        </w:trPr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  <w:vMerge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免費接駁車中和板橋線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三井</w:t>
            </w:r>
            <w:r w:rsidR="00963A25">
              <w:rPr>
                <w:rFonts w:ascii="Times New Roman" w:eastAsia="標楷體" w:hAnsi="Times New Roman" w:hint="eastAsia"/>
                <w:szCs w:val="24"/>
              </w:rPr>
              <w:t>out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l</w:t>
            </w:r>
            <w:r w:rsidR="00963A25">
              <w:rPr>
                <w:rFonts w:ascii="Times New Roman" w:eastAsia="標楷體" w:hAnsi="Times New Roman" w:hint="eastAsia"/>
                <w:szCs w:val="24"/>
              </w:rPr>
              <w:t>e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西口</w:t>
            </w:r>
          </w:p>
        </w:tc>
      </w:tr>
      <w:tr w:rsidR="00AD24EE" w:rsidRPr="008E4E9B" w:rsidTr="00963A25">
        <w:tc>
          <w:tcPr>
            <w:tcW w:w="1384" w:type="dxa"/>
            <w:vAlign w:val="center"/>
          </w:tcPr>
          <w:p w:rsidR="00AD24EE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中和區</w:t>
            </w:r>
          </w:p>
        </w:tc>
        <w:tc>
          <w:tcPr>
            <w:tcW w:w="2835" w:type="dxa"/>
          </w:tcPr>
          <w:p w:rsidR="00AD24EE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捷運南勢角站</w:t>
            </w:r>
          </w:p>
        </w:tc>
        <w:tc>
          <w:tcPr>
            <w:tcW w:w="2835" w:type="dxa"/>
          </w:tcPr>
          <w:p w:rsidR="00AD24EE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免費接駁車中和板橋線</w:t>
            </w:r>
          </w:p>
        </w:tc>
        <w:tc>
          <w:tcPr>
            <w:tcW w:w="2072" w:type="dxa"/>
          </w:tcPr>
          <w:p w:rsidR="00AD24EE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三井</w:t>
            </w:r>
            <w:r w:rsidR="00963A25">
              <w:rPr>
                <w:rFonts w:ascii="Times New Roman" w:eastAsia="標楷體" w:hAnsi="Times New Roman" w:hint="eastAsia"/>
                <w:szCs w:val="24"/>
              </w:rPr>
              <w:t>out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l</w:t>
            </w:r>
            <w:r w:rsidR="00963A25">
              <w:rPr>
                <w:rFonts w:ascii="Times New Roman" w:eastAsia="標楷體" w:hAnsi="Times New Roman" w:hint="eastAsia"/>
                <w:szCs w:val="24"/>
              </w:rPr>
              <w:t>e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西口</w:t>
            </w:r>
          </w:p>
        </w:tc>
      </w:tr>
      <w:tr w:rsidR="008E4E9B" w:rsidRPr="008E4E9B" w:rsidTr="00963A25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樹林區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樹林後火車站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858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新莊區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捷運新莊站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捷運丹鳳站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858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捷運頭前</w:t>
            </w: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庄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920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三重區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捷運台北橋站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免費接駁車三重蘆洲線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三井</w:t>
            </w:r>
            <w:proofErr w:type="spellStart"/>
            <w:r w:rsidRPr="008E4E9B">
              <w:rPr>
                <w:rFonts w:ascii="Times New Roman" w:eastAsia="標楷體" w:hAnsi="Times New Roman" w:hint="eastAsia"/>
                <w:szCs w:val="24"/>
              </w:rPr>
              <w:t>outelt</w:t>
            </w:r>
            <w:proofErr w:type="spellEnd"/>
            <w:r w:rsidRPr="008E4E9B">
              <w:rPr>
                <w:rFonts w:ascii="Times New Roman" w:eastAsia="標楷體" w:hAnsi="Times New Roman" w:hint="eastAsia"/>
                <w:szCs w:val="24"/>
              </w:rPr>
              <w:t>西口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捷運三重國小站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免費接駁車三重蘆洲線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三井</w:t>
            </w:r>
            <w:proofErr w:type="spellStart"/>
            <w:r w:rsidRPr="008E4E9B">
              <w:rPr>
                <w:rFonts w:ascii="Times New Roman" w:eastAsia="標楷體" w:hAnsi="Times New Roman" w:hint="eastAsia"/>
                <w:szCs w:val="24"/>
              </w:rPr>
              <w:t>outelt</w:t>
            </w:r>
            <w:proofErr w:type="spellEnd"/>
            <w:r w:rsidRPr="008E4E9B">
              <w:rPr>
                <w:rFonts w:ascii="Times New Roman" w:eastAsia="標楷體" w:hAnsi="Times New Roman" w:hint="eastAsia"/>
                <w:szCs w:val="24"/>
              </w:rPr>
              <w:t>西口</w:t>
            </w:r>
          </w:p>
        </w:tc>
      </w:tr>
      <w:tr w:rsidR="008E4E9B" w:rsidRPr="008E4E9B" w:rsidTr="00963A25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蘆洲區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捷運蘆洲站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925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捷運三民高中站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925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捷運徐</w:t>
            </w: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匯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中學站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925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捷運三和國中站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925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泰山區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泰林路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858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橫</w:t>
            </w: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窠雅路</w:t>
            </w:r>
            <w:proofErr w:type="gramEnd"/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63A25">
        <w:tc>
          <w:tcPr>
            <w:tcW w:w="1384" w:type="dxa"/>
            <w:vMerge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明志路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858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9A70A1">
        <w:tc>
          <w:tcPr>
            <w:tcW w:w="9126" w:type="dxa"/>
            <w:gridSpan w:val="4"/>
          </w:tcPr>
          <w:p w:rsidR="008E4E9B" w:rsidRPr="008E4E9B" w:rsidRDefault="00CE1C16" w:rsidP="008E4E9B">
            <w:pPr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>
              <w:rPr>
                <w:rFonts w:ascii="Times New Roman" w:eastAsia="標楷體" w:hAnsi="Times New Roman" w:hint="eastAsia"/>
                <w:b/>
                <w:szCs w:val="24"/>
              </w:rPr>
              <w:t>台北市</w:t>
            </w:r>
          </w:p>
        </w:tc>
      </w:tr>
      <w:tr w:rsidR="008E4E9B" w:rsidRPr="008E4E9B" w:rsidTr="002A5406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中正區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台北西站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A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棟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1210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2A5406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中山區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捷運行天宮站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945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未來城社區</w:t>
            </w:r>
          </w:p>
        </w:tc>
      </w:tr>
      <w:tr w:rsidR="008E4E9B" w:rsidRPr="008E4E9B" w:rsidTr="002A5406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松山區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松山機場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945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1211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2A5406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大安區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捷運忠孝敦化站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1211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2A5406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大同區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捷運大橋頭站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1210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2A5406">
        <w:tc>
          <w:tcPr>
            <w:tcW w:w="1384" w:type="dxa"/>
            <w:vMerge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捷運圓山站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936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937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未來城社區</w:t>
            </w:r>
          </w:p>
        </w:tc>
      </w:tr>
      <w:tr w:rsidR="008E4E9B" w:rsidRPr="008E4E9B" w:rsidTr="002A5406">
        <w:tc>
          <w:tcPr>
            <w:tcW w:w="1384" w:type="dxa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信義區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捷運市政府站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1211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8E4E9B" w:rsidRPr="008E4E9B" w:rsidTr="002A5406">
        <w:tc>
          <w:tcPr>
            <w:tcW w:w="1384" w:type="dxa"/>
            <w:vMerge w:val="restart"/>
            <w:vAlign w:val="center"/>
          </w:tcPr>
          <w:p w:rsidR="008E4E9B" w:rsidRPr="008E4E9B" w:rsidRDefault="008E4E9B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內湖區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捷運西湖站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副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未來城社區</w:t>
            </w:r>
          </w:p>
        </w:tc>
      </w:tr>
      <w:tr w:rsidR="008E4E9B" w:rsidRPr="008E4E9B" w:rsidTr="002A5406">
        <w:tc>
          <w:tcPr>
            <w:tcW w:w="1384" w:type="dxa"/>
            <w:vMerge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捷運港墘站</w:t>
            </w:r>
          </w:p>
        </w:tc>
        <w:tc>
          <w:tcPr>
            <w:tcW w:w="2835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副</w:t>
            </w:r>
          </w:p>
        </w:tc>
        <w:tc>
          <w:tcPr>
            <w:tcW w:w="2072" w:type="dxa"/>
          </w:tcPr>
          <w:p w:rsidR="008E4E9B" w:rsidRPr="008E4E9B" w:rsidRDefault="008E4E9B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未來城社區</w:t>
            </w:r>
          </w:p>
        </w:tc>
      </w:tr>
      <w:tr w:rsidR="008E4E9B" w:rsidRPr="008E4E9B" w:rsidTr="00981BD7">
        <w:tc>
          <w:tcPr>
            <w:tcW w:w="9126" w:type="dxa"/>
            <w:gridSpan w:val="4"/>
          </w:tcPr>
          <w:p w:rsidR="008E4E9B" w:rsidRPr="008E4E9B" w:rsidRDefault="00CE1C16" w:rsidP="008E4E9B">
            <w:pPr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>
              <w:rPr>
                <w:rFonts w:ascii="Times New Roman" w:eastAsia="標楷體" w:hAnsi="Times New Roman" w:hint="eastAsia"/>
                <w:b/>
                <w:szCs w:val="24"/>
              </w:rPr>
              <w:t>桃園市</w:t>
            </w:r>
          </w:p>
        </w:tc>
      </w:tr>
      <w:tr w:rsidR="00963A25" w:rsidRPr="008E4E9B" w:rsidTr="002A5406">
        <w:tc>
          <w:tcPr>
            <w:tcW w:w="1384" w:type="dxa"/>
            <w:vMerge w:val="restart"/>
            <w:vAlign w:val="center"/>
          </w:tcPr>
          <w:p w:rsidR="00963A25" w:rsidRPr="008E4E9B" w:rsidRDefault="00963A25" w:rsidP="008E4E9B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龜山區</w:t>
            </w:r>
          </w:p>
        </w:tc>
        <w:tc>
          <w:tcPr>
            <w:tcW w:w="2835" w:type="dxa"/>
            <w:vMerge w:val="restart"/>
            <w:vAlign w:val="center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長庚醫院</w:t>
            </w:r>
          </w:p>
        </w:tc>
        <w:tc>
          <w:tcPr>
            <w:tcW w:w="2835" w:type="dxa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786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858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920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948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1210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1211</w:t>
            </w:r>
          </w:p>
        </w:tc>
        <w:tc>
          <w:tcPr>
            <w:tcW w:w="2072" w:type="dxa"/>
            <w:vAlign w:val="center"/>
          </w:tcPr>
          <w:p w:rsidR="00963A25" w:rsidRPr="008E4E9B" w:rsidRDefault="00963A25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proofErr w:type="gramStart"/>
            <w:r w:rsidRPr="008E4E9B">
              <w:rPr>
                <w:rFonts w:ascii="Times New Roman" w:eastAsia="標楷體" w:hAnsi="Times New Roman" w:hint="eastAsia"/>
                <w:szCs w:val="24"/>
              </w:rPr>
              <w:t>臺</w:t>
            </w:r>
            <w:proofErr w:type="gramEnd"/>
            <w:r w:rsidRPr="008E4E9B">
              <w:rPr>
                <w:rFonts w:ascii="Times New Roman" w:eastAsia="標楷體" w:hAnsi="Times New Roman" w:hint="eastAsia"/>
                <w:szCs w:val="24"/>
              </w:rPr>
              <w:t>北麗都</w:t>
            </w:r>
          </w:p>
        </w:tc>
      </w:tr>
      <w:tr w:rsidR="00963A25" w:rsidRPr="008E4E9B" w:rsidTr="002A5406">
        <w:tc>
          <w:tcPr>
            <w:tcW w:w="1384" w:type="dxa"/>
            <w:vMerge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936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937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945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、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946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副</w:t>
            </w:r>
          </w:p>
        </w:tc>
        <w:tc>
          <w:tcPr>
            <w:tcW w:w="2072" w:type="dxa"/>
            <w:vAlign w:val="center"/>
          </w:tcPr>
          <w:p w:rsidR="00963A25" w:rsidRPr="008E4E9B" w:rsidRDefault="00963A25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未來城社區</w:t>
            </w:r>
          </w:p>
        </w:tc>
      </w:tr>
      <w:tr w:rsidR="00963A25" w:rsidRPr="008E4E9B" w:rsidTr="002A5406">
        <w:tc>
          <w:tcPr>
            <w:tcW w:w="1384" w:type="dxa"/>
            <w:vMerge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835" w:type="dxa"/>
          </w:tcPr>
          <w:p w:rsidR="00963A25" w:rsidRPr="008E4E9B" w:rsidRDefault="00963A25" w:rsidP="008E4E9B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免費接駁車龜山長庚線</w:t>
            </w:r>
          </w:p>
        </w:tc>
        <w:tc>
          <w:tcPr>
            <w:tcW w:w="2072" w:type="dxa"/>
            <w:vAlign w:val="center"/>
          </w:tcPr>
          <w:p w:rsidR="00963A25" w:rsidRPr="008E4E9B" w:rsidRDefault="00963A25" w:rsidP="0057117F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8E4E9B">
              <w:rPr>
                <w:rFonts w:ascii="Times New Roman" w:eastAsia="標楷體" w:hAnsi="Times New Roman" w:hint="eastAsia"/>
                <w:szCs w:val="24"/>
              </w:rPr>
              <w:t>三井</w:t>
            </w:r>
            <w:r>
              <w:rPr>
                <w:rFonts w:ascii="Times New Roman" w:eastAsia="標楷體" w:hAnsi="Times New Roman" w:hint="eastAsia"/>
                <w:szCs w:val="24"/>
              </w:rPr>
              <w:t>out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l</w:t>
            </w:r>
            <w:r>
              <w:rPr>
                <w:rFonts w:ascii="Times New Roman" w:eastAsia="標楷體" w:hAnsi="Times New Roman" w:hint="eastAsia"/>
                <w:szCs w:val="24"/>
              </w:rPr>
              <w:t>e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t</w:t>
            </w:r>
            <w:r w:rsidRPr="008E4E9B">
              <w:rPr>
                <w:rFonts w:ascii="Times New Roman" w:eastAsia="標楷體" w:hAnsi="Times New Roman" w:hint="eastAsia"/>
                <w:szCs w:val="24"/>
              </w:rPr>
              <w:t>西口</w:t>
            </w:r>
          </w:p>
        </w:tc>
      </w:tr>
    </w:tbl>
    <w:p w:rsidR="001A1498" w:rsidRPr="00FB47E8" w:rsidRDefault="001A1498" w:rsidP="001A1498">
      <w:pPr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b/>
          <w:sz w:val="28"/>
          <w:szCs w:val="28"/>
        </w:rPr>
        <w:lastRenderedPageBreak/>
        <w:t>二、</w:t>
      </w:r>
      <w:r w:rsidRPr="00696027">
        <w:rPr>
          <w:rFonts w:ascii="Times New Roman" w:eastAsia="標楷體" w:hAnsi="Times New Roman" w:hint="eastAsia"/>
          <w:b/>
          <w:sz w:val="28"/>
          <w:szCs w:val="28"/>
        </w:rPr>
        <w:t>可到達林口三井</w:t>
      </w:r>
      <w:r w:rsidRPr="00696027">
        <w:rPr>
          <w:rFonts w:ascii="Times New Roman" w:eastAsia="標楷體" w:hAnsi="Times New Roman" w:hint="eastAsia"/>
          <w:b/>
          <w:sz w:val="28"/>
          <w:szCs w:val="28"/>
        </w:rPr>
        <w:t>outlet</w:t>
      </w:r>
      <w:r>
        <w:rPr>
          <w:rFonts w:ascii="Times New Roman" w:eastAsia="標楷體" w:hAnsi="Times New Roman" w:hint="eastAsia"/>
          <w:b/>
          <w:sz w:val="28"/>
          <w:szCs w:val="28"/>
        </w:rPr>
        <w:t>公車路線</w:t>
      </w:r>
      <w:r w:rsidR="00CE1C16">
        <w:rPr>
          <w:rFonts w:ascii="Times New Roman" w:eastAsia="標楷體" w:hAnsi="Times New Roman" w:hint="eastAsia"/>
          <w:b/>
          <w:sz w:val="28"/>
          <w:szCs w:val="28"/>
        </w:rPr>
        <w:t>資訊</w:t>
      </w:r>
      <w:bookmarkStart w:id="0" w:name="_GoBack"/>
      <w:bookmarkEnd w:id="0"/>
      <w:r>
        <w:rPr>
          <w:rFonts w:ascii="Times New Roman" w:eastAsia="標楷體" w:hAnsi="Times New Roman" w:hint="eastAsia"/>
          <w:b/>
          <w:sz w:val="28"/>
          <w:szCs w:val="28"/>
        </w:rPr>
        <w:t>懶人包</w: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817"/>
        <w:gridCol w:w="1134"/>
        <w:gridCol w:w="1134"/>
        <w:gridCol w:w="992"/>
        <w:gridCol w:w="1772"/>
        <w:gridCol w:w="1630"/>
        <w:gridCol w:w="1134"/>
        <w:gridCol w:w="1134"/>
      </w:tblGrid>
      <w:tr w:rsidR="001A1498" w:rsidRPr="00FB47E8" w:rsidTr="00002614">
        <w:tc>
          <w:tcPr>
            <w:tcW w:w="817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路線</w:t>
            </w:r>
          </w:p>
        </w:tc>
        <w:tc>
          <w:tcPr>
            <w:tcW w:w="1134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起站</w:t>
            </w:r>
          </w:p>
        </w:tc>
        <w:tc>
          <w:tcPr>
            <w:tcW w:w="1134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終站</w:t>
            </w:r>
          </w:p>
        </w:tc>
        <w:tc>
          <w:tcPr>
            <w:tcW w:w="992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收費</w:t>
            </w:r>
          </w:p>
        </w:tc>
        <w:tc>
          <w:tcPr>
            <w:tcW w:w="1772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頭班車</w:t>
            </w:r>
          </w:p>
        </w:tc>
        <w:tc>
          <w:tcPr>
            <w:tcW w:w="1630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末班車</w:t>
            </w:r>
          </w:p>
        </w:tc>
        <w:tc>
          <w:tcPr>
            <w:tcW w:w="1134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尖峰</w:t>
            </w:r>
          </w:p>
        </w:tc>
        <w:tc>
          <w:tcPr>
            <w:tcW w:w="1134" w:type="dxa"/>
            <w:vAlign w:val="center"/>
          </w:tcPr>
          <w:p w:rsidR="001A1498" w:rsidRPr="00B213D1" w:rsidRDefault="001A1498" w:rsidP="00002614">
            <w:pPr>
              <w:jc w:val="center"/>
              <w:rPr>
                <w:rFonts w:ascii="Times New Roman" w:eastAsia="標楷體" w:hAnsi="Times New Roman"/>
                <w:b/>
                <w:szCs w:val="24"/>
              </w:rPr>
            </w:pPr>
            <w:r w:rsidRPr="00B213D1">
              <w:rPr>
                <w:rFonts w:ascii="Times New Roman" w:eastAsia="標楷體" w:hAnsi="Times New Roman" w:hint="eastAsia"/>
                <w:b/>
                <w:szCs w:val="24"/>
              </w:rPr>
              <w:t>離峰</w:t>
            </w:r>
          </w:p>
        </w:tc>
      </w:tr>
      <w:tr w:rsidR="001A1498" w:rsidRPr="00FB47E8" w:rsidTr="00002614">
        <w:tc>
          <w:tcPr>
            <w:tcW w:w="817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786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公西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板橋</w:t>
            </w:r>
          </w:p>
        </w:tc>
        <w:tc>
          <w:tcPr>
            <w:tcW w:w="99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0500</w:t>
            </w:r>
          </w:p>
        </w:tc>
        <w:tc>
          <w:tcPr>
            <w:tcW w:w="1630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2200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70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858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樹林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林口長庚醫院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0450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2100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10-15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70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20-30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70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920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捷運府中站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0500</w:t>
            </w:r>
          </w:p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(</w:t>
            </w: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0530)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2200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10-15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20-30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70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535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925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蘆洲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蘆洲：</w:t>
            </w:r>
            <w:r>
              <w:rPr>
                <w:rFonts w:ascii="Times New Roman" w:eastAsia="標楷體" w:hAnsi="Times New Roman" w:hint="eastAsia"/>
                <w:szCs w:val="24"/>
              </w:rPr>
              <w:t>0500(</w:t>
            </w: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0520)</w:t>
            </w:r>
            <w:r>
              <w:rPr>
                <w:rFonts w:ascii="Times New Roman" w:eastAsia="標楷體" w:hAnsi="Times New Roman" w:hint="eastAsia"/>
                <w:szCs w:val="24"/>
              </w:rPr>
              <w:t>；</w:t>
            </w:r>
          </w:p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林口：</w:t>
            </w:r>
            <w:r>
              <w:rPr>
                <w:rFonts w:ascii="Times New Roman" w:eastAsia="標楷體" w:hAnsi="Times New Roman" w:hint="eastAsia"/>
                <w:szCs w:val="24"/>
              </w:rPr>
              <w:t>0530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2300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20-30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535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例假日固定時刻表</w:t>
            </w:r>
          </w:p>
        </w:tc>
      </w:tr>
      <w:tr w:rsidR="001A1498" w:rsidRPr="00FB47E8" w:rsidTr="00002614">
        <w:trPr>
          <w:trHeight w:val="70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936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捷運圓山站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0540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2330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6-10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10-15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270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12-20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390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937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圓山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0540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2240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07-12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330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15-20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435"/>
        </w:trPr>
        <w:tc>
          <w:tcPr>
            <w:tcW w:w="817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945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松山機場</w:t>
            </w:r>
          </w:p>
        </w:tc>
        <w:tc>
          <w:tcPr>
            <w:tcW w:w="99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0540</w:t>
            </w:r>
          </w:p>
        </w:tc>
        <w:tc>
          <w:tcPr>
            <w:tcW w:w="1630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2200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12-15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20-30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270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30-40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c>
          <w:tcPr>
            <w:tcW w:w="817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946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內湖科技園區</w:t>
            </w:r>
          </w:p>
        </w:tc>
        <w:tc>
          <w:tcPr>
            <w:tcW w:w="99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0540</w:t>
            </w:r>
          </w:p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(</w:t>
            </w: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>
              <w:rPr>
                <w:rFonts w:ascii="Times New Roman" w:eastAsia="標楷體" w:hAnsi="Times New Roman" w:hint="eastAsia"/>
                <w:szCs w:val="24"/>
              </w:rPr>
              <w:t>0600)</w:t>
            </w:r>
          </w:p>
        </w:tc>
        <w:tc>
          <w:tcPr>
            <w:tcW w:w="1630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2200</w:t>
            </w:r>
          </w:p>
        </w:tc>
        <w:tc>
          <w:tcPr>
            <w:tcW w:w="2268" w:type="dxa"/>
            <w:gridSpan w:val="2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固定時刻表</w:t>
            </w:r>
          </w:p>
        </w:tc>
      </w:tr>
      <w:tr w:rsidR="001A1498" w:rsidRPr="00FB47E8" w:rsidTr="00002614">
        <w:trPr>
          <w:trHeight w:val="840"/>
        </w:trPr>
        <w:tc>
          <w:tcPr>
            <w:tcW w:w="817" w:type="dxa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946</w:t>
            </w:r>
            <w:r>
              <w:rPr>
                <w:rFonts w:ascii="Times New Roman" w:eastAsia="標楷體" w:hAnsi="Times New Roman" w:hint="eastAsia"/>
                <w:szCs w:val="24"/>
              </w:rPr>
              <w:t>副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(</w:t>
            </w:r>
            <w:r>
              <w:rPr>
                <w:rFonts w:ascii="Times New Roman" w:eastAsia="標楷體" w:hAnsi="Times New Roman" w:hint="eastAsia"/>
                <w:szCs w:val="24"/>
              </w:rPr>
              <w:t>經南勢街</w:t>
            </w:r>
            <w:r>
              <w:rPr>
                <w:rFonts w:ascii="Times New Roman" w:eastAsia="標楷體" w:hAnsi="Times New Roman" w:hint="eastAsia"/>
                <w:szCs w:val="24"/>
              </w:rPr>
              <w:t xml:space="preserve">) </w:t>
            </w:r>
            <w:r>
              <w:rPr>
                <w:rFonts w:ascii="Times New Roman" w:eastAsia="標楷體" w:hAnsi="Times New Roman" w:hint="eastAsia"/>
                <w:szCs w:val="24"/>
              </w:rPr>
              <w:t>內湖科技園區</w:t>
            </w:r>
          </w:p>
        </w:tc>
        <w:tc>
          <w:tcPr>
            <w:tcW w:w="99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0630</w:t>
            </w:r>
          </w:p>
        </w:tc>
        <w:tc>
          <w:tcPr>
            <w:tcW w:w="1630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1930</w:t>
            </w:r>
          </w:p>
        </w:tc>
        <w:tc>
          <w:tcPr>
            <w:tcW w:w="2268" w:type="dxa"/>
            <w:gridSpan w:val="2"/>
            <w:vAlign w:val="center"/>
          </w:tcPr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平日固定時刻表，例假日停駛。</w:t>
            </w:r>
          </w:p>
        </w:tc>
      </w:tr>
      <w:tr w:rsidR="001A1498" w:rsidRPr="00FB47E8" w:rsidTr="00002614">
        <w:tc>
          <w:tcPr>
            <w:tcW w:w="817" w:type="dxa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948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林口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板橋公車站</w:t>
            </w:r>
          </w:p>
        </w:tc>
        <w:tc>
          <w:tcPr>
            <w:tcW w:w="99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二段票</w:t>
            </w:r>
          </w:p>
        </w:tc>
        <w:tc>
          <w:tcPr>
            <w:tcW w:w="1772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0540</w:t>
            </w:r>
          </w:p>
        </w:tc>
        <w:tc>
          <w:tcPr>
            <w:tcW w:w="1630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1900</w:t>
            </w:r>
          </w:p>
        </w:tc>
        <w:tc>
          <w:tcPr>
            <w:tcW w:w="2268" w:type="dxa"/>
            <w:gridSpan w:val="2"/>
            <w:vAlign w:val="center"/>
          </w:tcPr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平日固定時刻表，例假日停駛。</w:t>
            </w:r>
          </w:p>
        </w:tc>
      </w:tr>
      <w:tr w:rsidR="001A1498" w:rsidRPr="00FB47E8" w:rsidTr="00002614">
        <w:tc>
          <w:tcPr>
            <w:tcW w:w="817" w:type="dxa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1210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竹林山觀音寺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台北車站</w:t>
            </w:r>
          </w:p>
        </w:tc>
        <w:tc>
          <w:tcPr>
            <w:tcW w:w="992" w:type="dxa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里程</w:t>
            </w:r>
          </w:p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收費</w:t>
            </w:r>
          </w:p>
        </w:tc>
        <w:tc>
          <w:tcPr>
            <w:tcW w:w="1772" w:type="dxa"/>
            <w:vAlign w:val="center"/>
          </w:tcPr>
          <w:p w:rsidR="001A149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觀音寺：</w:t>
            </w:r>
            <w:r>
              <w:rPr>
                <w:rFonts w:ascii="Times New Roman" w:eastAsia="標楷體" w:hAnsi="Times New Roman" w:hint="eastAsia"/>
                <w:szCs w:val="24"/>
              </w:rPr>
              <w:t>0530</w:t>
            </w:r>
            <w:r>
              <w:rPr>
                <w:rFonts w:ascii="Times New Roman" w:eastAsia="標楷體" w:hAnsi="Times New Roman" w:hint="eastAsia"/>
                <w:szCs w:val="24"/>
              </w:rPr>
              <w:t>；</w:t>
            </w:r>
          </w:p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台北車站：</w:t>
            </w:r>
            <w:r>
              <w:rPr>
                <w:rFonts w:ascii="Times New Roman" w:eastAsia="標楷體" w:hAnsi="Times New Roman" w:hint="eastAsia"/>
                <w:szCs w:val="24"/>
              </w:rPr>
              <w:t>0620</w:t>
            </w:r>
          </w:p>
        </w:tc>
        <w:tc>
          <w:tcPr>
            <w:tcW w:w="1630" w:type="dxa"/>
            <w:vAlign w:val="center"/>
          </w:tcPr>
          <w:p w:rsidR="001A149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觀音寺：</w:t>
            </w:r>
            <w:r>
              <w:rPr>
                <w:rFonts w:ascii="Times New Roman" w:eastAsia="標楷體" w:hAnsi="Times New Roman" w:hint="eastAsia"/>
                <w:szCs w:val="24"/>
              </w:rPr>
              <w:t>2230</w:t>
            </w:r>
            <w:r>
              <w:rPr>
                <w:rFonts w:ascii="Times New Roman" w:eastAsia="標楷體" w:hAnsi="Times New Roman" w:hint="eastAsia"/>
                <w:szCs w:val="24"/>
              </w:rPr>
              <w:t>；</w:t>
            </w:r>
          </w:p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台北車站：</w:t>
            </w:r>
            <w:r>
              <w:rPr>
                <w:rFonts w:ascii="Times New Roman" w:eastAsia="標楷體" w:hAnsi="Times New Roman" w:hint="eastAsia"/>
                <w:szCs w:val="24"/>
              </w:rPr>
              <w:t>2320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5-10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10-15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945"/>
        </w:trPr>
        <w:tc>
          <w:tcPr>
            <w:tcW w:w="817" w:type="dxa"/>
            <w:vMerge w:val="restart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1211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長庚大學</w:t>
            </w:r>
          </w:p>
        </w:tc>
        <w:tc>
          <w:tcPr>
            <w:tcW w:w="1134" w:type="dxa"/>
            <w:vMerge w:val="restart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台北市政府</w:t>
            </w:r>
          </w:p>
        </w:tc>
        <w:tc>
          <w:tcPr>
            <w:tcW w:w="992" w:type="dxa"/>
            <w:vMerge w:val="restart"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里程</w:t>
            </w:r>
          </w:p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收費</w:t>
            </w:r>
          </w:p>
        </w:tc>
        <w:tc>
          <w:tcPr>
            <w:tcW w:w="1772" w:type="dxa"/>
            <w:vMerge w:val="restart"/>
            <w:vAlign w:val="center"/>
          </w:tcPr>
          <w:p w:rsidR="001A149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長庚醫院：</w:t>
            </w:r>
            <w:r>
              <w:rPr>
                <w:rFonts w:ascii="Times New Roman" w:eastAsia="標楷體" w:hAnsi="Times New Roman" w:hint="eastAsia"/>
                <w:szCs w:val="24"/>
              </w:rPr>
              <w:t>0510</w:t>
            </w:r>
            <w:r>
              <w:rPr>
                <w:rFonts w:ascii="Times New Roman" w:eastAsia="標楷體" w:hAnsi="Times New Roman" w:hint="eastAsia"/>
                <w:szCs w:val="24"/>
              </w:rPr>
              <w:t>；</w:t>
            </w:r>
          </w:p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台北市政府：</w:t>
            </w:r>
            <w:r>
              <w:rPr>
                <w:rFonts w:ascii="Times New Roman" w:eastAsia="標楷體" w:hAnsi="Times New Roman" w:hint="eastAsia"/>
                <w:szCs w:val="24"/>
              </w:rPr>
              <w:t>0620</w:t>
            </w:r>
          </w:p>
        </w:tc>
        <w:tc>
          <w:tcPr>
            <w:tcW w:w="1630" w:type="dxa"/>
            <w:vMerge w:val="restart"/>
            <w:vAlign w:val="center"/>
          </w:tcPr>
          <w:p w:rsidR="001A149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長庚醫院：</w:t>
            </w:r>
            <w:r>
              <w:rPr>
                <w:rFonts w:ascii="Times New Roman" w:eastAsia="標楷體" w:hAnsi="Times New Roman" w:hint="eastAsia"/>
                <w:szCs w:val="24"/>
              </w:rPr>
              <w:t>2130</w:t>
            </w:r>
            <w:r>
              <w:rPr>
                <w:rFonts w:ascii="Times New Roman" w:eastAsia="標楷體" w:hAnsi="Times New Roman" w:hint="eastAsia"/>
                <w:szCs w:val="24"/>
              </w:rPr>
              <w:t>；</w:t>
            </w:r>
          </w:p>
          <w:p w:rsidR="001A1498" w:rsidRPr="00FB47E8" w:rsidRDefault="001A1498" w:rsidP="00002614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台北市政府：</w:t>
            </w:r>
            <w:r>
              <w:rPr>
                <w:rFonts w:ascii="Times New Roman" w:eastAsia="標楷體" w:hAnsi="Times New Roman" w:hint="eastAsia"/>
                <w:szCs w:val="24"/>
              </w:rPr>
              <w:t>2245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10-15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1A1498" w:rsidRPr="00FB47E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20-30</w:t>
            </w:r>
            <w:r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A1498" w:rsidRPr="00FB47E8" w:rsidTr="00002614">
        <w:trPr>
          <w:trHeight w:val="379"/>
        </w:trPr>
        <w:tc>
          <w:tcPr>
            <w:tcW w:w="817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772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630" w:type="dxa"/>
            <w:vMerge/>
            <w:vAlign w:val="center"/>
          </w:tcPr>
          <w:p w:rsidR="001A1498" w:rsidRDefault="001A1498" w:rsidP="00002614">
            <w:pPr>
              <w:jc w:val="center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1A1498" w:rsidRDefault="00963A25" w:rsidP="00963A25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例假日</w:t>
            </w:r>
            <w:r w:rsidR="001A1498">
              <w:rPr>
                <w:rFonts w:ascii="Times New Roman" w:eastAsia="標楷體" w:hAnsi="Times New Roman" w:hint="eastAsia"/>
                <w:szCs w:val="24"/>
              </w:rPr>
              <w:t>20-30</w:t>
            </w:r>
            <w:r w:rsidR="001A1498">
              <w:rPr>
                <w:rFonts w:ascii="Times New Roman" w:eastAsia="標楷體" w:hAnsi="Times New Roman" w:hint="eastAsia"/>
                <w:szCs w:val="24"/>
              </w:rPr>
              <w:t>分</w:t>
            </w:r>
          </w:p>
        </w:tc>
      </w:tr>
      <w:tr w:rsidR="001273BD" w:rsidRPr="00FB47E8" w:rsidTr="008D3431">
        <w:trPr>
          <w:trHeight w:val="379"/>
        </w:trPr>
        <w:tc>
          <w:tcPr>
            <w:tcW w:w="9747" w:type="dxa"/>
            <w:gridSpan w:val="8"/>
            <w:vAlign w:val="center"/>
          </w:tcPr>
          <w:p w:rsidR="001273BD" w:rsidRDefault="001273BD" w:rsidP="001273BD">
            <w:pPr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新北市政府公車動態資訊系統：</w:t>
            </w:r>
            <w:hyperlink r:id="rId7" w:history="1">
              <w:r w:rsidR="00D0544A" w:rsidRPr="006D683E">
                <w:rPr>
                  <w:rStyle w:val="a8"/>
                  <w:rFonts w:ascii="Times New Roman" w:eastAsia="標楷體" w:hAnsi="Times New Roman"/>
                  <w:szCs w:val="24"/>
                </w:rPr>
                <w:t>http://e-bus.</w:t>
              </w:r>
              <w:r w:rsidR="00D0544A" w:rsidRPr="006D683E">
                <w:rPr>
                  <w:rStyle w:val="a8"/>
                  <w:rFonts w:ascii="Times New Roman" w:eastAsia="標楷體" w:hAnsi="Times New Roman" w:hint="eastAsia"/>
                  <w:szCs w:val="24"/>
                </w:rPr>
                <w:t>n</w:t>
              </w:r>
              <w:r w:rsidR="00D0544A" w:rsidRPr="006D683E">
                <w:rPr>
                  <w:rStyle w:val="a8"/>
                  <w:rFonts w:ascii="Times New Roman" w:eastAsia="標楷體" w:hAnsi="Times New Roman"/>
                  <w:szCs w:val="24"/>
                </w:rPr>
                <w:t>tpc.gov.tw/</w:t>
              </w:r>
            </w:hyperlink>
          </w:p>
          <w:p w:rsidR="001273BD" w:rsidRDefault="001273BD" w:rsidP="001273BD">
            <w:pPr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Times New Roman" w:hint="eastAsia"/>
                <w:szCs w:val="24"/>
              </w:rPr>
              <w:t>台北市公車資訊網站：</w:t>
            </w:r>
            <w:hyperlink r:id="rId8" w:history="1">
              <w:r w:rsidRPr="008A4901">
                <w:rPr>
                  <w:rStyle w:val="a8"/>
                  <w:rFonts w:ascii="Times New Roman" w:eastAsia="標楷體" w:hAnsi="Times New Roman"/>
                  <w:szCs w:val="24"/>
                </w:rPr>
                <w:t>http://www.5284.com.tw/</w:t>
              </w:r>
            </w:hyperlink>
          </w:p>
          <w:p w:rsidR="001273BD" w:rsidRDefault="00E13196" w:rsidP="00E13196">
            <w:pPr>
              <w:rPr>
                <w:rFonts w:ascii="Times New Roman" w:eastAsia="標楷體" w:hAnsi="Times New Roman"/>
                <w:szCs w:val="24"/>
              </w:rPr>
            </w:pPr>
            <w:r w:rsidRPr="00E13196">
              <w:rPr>
                <w:rFonts w:ascii="Times New Roman" w:eastAsia="標楷體" w:hAnsi="Times New Roman" w:hint="eastAsia"/>
                <w:szCs w:val="24"/>
              </w:rPr>
              <w:t>公路客運乘車資訊查詢系統</w:t>
            </w:r>
            <w:r w:rsidR="001273BD" w:rsidRPr="00E13196">
              <w:rPr>
                <w:rFonts w:ascii="Times New Roman" w:eastAsia="標楷體" w:hAnsi="Times New Roman" w:hint="eastAsia"/>
                <w:szCs w:val="24"/>
              </w:rPr>
              <w:t>：</w:t>
            </w:r>
            <w:hyperlink r:id="rId9" w:history="1">
              <w:r w:rsidRPr="001E2F9C">
                <w:rPr>
                  <w:rStyle w:val="a8"/>
                  <w:rFonts w:ascii="Times New Roman" w:hAnsi="Times New Roman"/>
                </w:rPr>
                <w:t>http://www.taiwanbus.tw/</w:t>
              </w:r>
            </w:hyperlink>
            <w:r>
              <w:rPr>
                <w:rFonts w:ascii="Times New Roman" w:hAnsi="Times New Roman" w:hint="eastAsia"/>
              </w:rPr>
              <w:t xml:space="preserve"> </w:t>
            </w:r>
          </w:p>
        </w:tc>
      </w:tr>
    </w:tbl>
    <w:p w:rsidR="001A1498" w:rsidRDefault="001A1498"/>
    <w:sectPr w:rsidR="001A1498" w:rsidSect="00963A25">
      <w:pgSz w:w="11906" w:h="16838"/>
      <w:pgMar w:top="1276" w:right="1418" w:bottom="1276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A68" w:rsidRDefault="00F93A68" w:rsidP="00682462">
      <w:r>
        <w:separator/>
      </w:r>
    </w:p>
  </w:endnote>
  <w:endnote w:type="continuationSeparator" w:id="0">
    <w:p w:rsidR="00F93A68" w:rsidRDefault="00F93A68" w:rsidP="00682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A68" w:rsidRDefault="00F93A68" w:rsidP="00682462">
      <w:r>
        <w:separator/>
      </w:r>
    </w:p>
  </w:footnote>
  <w:footnote w:type="continuationSeparator" w:id="0">
    <w:p w:rsidR="00F93A68" w:rsidRDefault="00F93A68" w:rsidP="006824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FD7"/>
    <w:rsid w:val="000841CF"/>
    <w:rsid w:val="001273BD"/>
    <w:rsid w:val="00145801"/>
    <w:rsid w:val="00155D29"/>
    <w:rsid w:val="001667BB"/>
    <w:rsid w:val="001A1498"/>
    <w:rsid w:val="001B037D"/>
    <w:rsid w:val="001D2190"/>
    <w:rsid w:val="001F6873"/>
    <w:rsid w:val="00232DFA"/>
    <w:rsid w:val="002A5406"/>
    <w:rsid w:val="002C3978"/>
    <w:rsid w:val="00357AD8"/>
    <w:rsid w:val="00374DE6"/>
    <w:rsid w:val="00384FD7"/>
    <w:rsid w:val="004476B4"/>
    <w:rsid w:val="00505CFD"/>
    <w:rsid w:val="0057117F"/>
    <w:rsid w:val="00682462"/>
    <w:rsid w:val="00696027"/>
    <w:rsid w:val="007047B7"/>
    <w:rsid w:val="008E4E9B"/>
    <w:rsid w:val="00963A25"/>
    <w:rsid w:val="00AD24EE"/>
    <w:rsid w:val="00AF3605"/>
    <w:rsid w:val="00B213D1"/>
    <w:rsid w:val="00CD7568"/>
    <w:rsid w:val="00CE1C16"/>
    <w:rsid w:val="00D0544A"/>
    <w:rsid w:val="00E0462E"/>
    <w:rsid w:val="00E13196"/>
    <w:rsid w:val="00E3084A"/>
    <w:rsid w:val="00F93A68"/>
    <w:rsid w:val="00FB4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4F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824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82462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824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82462"/>
    <w:rPr>
      <w:sz w:val="20"/>
      <w:szCs w:val="20"/>
    </w:rPr>
  </w:style>
  <w:style w:type="character" w:styleId="a8">
    <w:name w:val="Hyperlink"/>
    <w:basedOn w:val="a0"/>
    <w:uiPriority w:val="99"/>
    <w:unhideWhenUsed/>
    <w:rsid w:val="001273BD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357AD8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357AD8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4F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824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682462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6824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682462"/>
    <w:rPr>
      <w:sz w:val="20"/>
      <w:szCs w:val="20"/>
    </w:rPr>
  </w:style>
  <w:style w:type="character" w:styleId="a8">
    <w:name w:val="Hyperlink"/>
    <w:basedOn w:val="a0"/>
    <w:uiPriority w:val="99"/>
    <w:unhideWhenUsed/>
    <w:rsid w:val="001273BD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357AD8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357AD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5284.com.tw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-bus.ntpc.gov.tw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aiwanbus.tw/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YSD</dc:creator>
  <cp:lastModifiedBy>YSD</cp:lastModifiedBy>
  <cp:revision>2</cp:revision>
  <dcterms:created xsi:type="dcterms:W3CDTF">2016-01-28T07:56:00Z</dcterms:created>
  <dcterms:modified xsi:type="dcterms:W3CDTF">2016-01-28T07:56:00Z</dcterms:modified>
</cp:coreProperties>
</file>