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A1D" w:rsidRPr="00E338C1" w:rsidRDefault="00027A1D">
      <w:pPr>
        <w:rPr>
          <w:rFonts w:ascii="標楷體" w:eastAsia="標楷體" w:hAnsi="標楷體"/>
          <w:sz w:val="32"/>
          <w:szCs w:val="32"/>
        </w:rPr>
      </w:pPr>
      <w:r w:rsidRPr="00E338C1">
        <w:rPr>
          <w:rFonts w:ascii="標楷體" w:eastAsia="標楷體" w:hAnsi="標楷體" w:hint="eastAsia"/>
          <w:sz w:val="32"/>
          <w:szCs w:val="32"/>
        </w:rPr>
        <w:t>廚餘流向稽查結果彙整表</w:t>
      </w:r>
      <w:r w:rsidR="00E338C1" w:rsidRPr="00E338C1">
        <w:rPr>
          <w:rFonts w:ascii="標楷體" w:eastAsia="標楷體" w:hAnsi="標楷體" w:hint="eastAsia"/>
          <w:sz w:val="32"/>
          <w:szCs w:val="32"/>
        </w:rPr>
        <w:t xml:space="preserve">        </w:t>
      </w:r>
      <w:r w:rsidR="00E338C1">
        <w:rPr>
          <w:rFonts w:ascii="標楷體" w:eastAsia="標楷體" w:hAnsi="標楷體" w:hint="eastAsia"/>
          <w:sz w:val="32"/>
          <w:szCs w:val="32"/>
        </w:rPr>
        <w:t xml:space="preserve">                   </w:t>
      </w:r>
      <w:r w:rsidR="00E338C1" w:rsidRPr="00E338C1">
        <w:rPr>
          <w:rFonts w:ascii="標楷體" w:eastAsia="標楷體" w:hAnsi="標楷體" w:hint="eastAsia"/>
          <w:sz w:val="32"/>
          <w:szCs w:val="32"/>
        </w:rPr>
        <w:t>日期：104/11/14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0"/>
        <w:gridCol w:w="1704"/>
        <w:gridCol w:w="1134"/>
        <w:gridCol w:w="709"/>
        <w:gridCol w:w="1417"/>
        <w:gridCol w:w="284"/>
        <w:gridCol w:w="1701"/>
        <w:gridCol w:w="1417"/>
      </w:tblGrid>
      <w:tr w:rsidR="00027A1D" w:rsidRPr="007E2A8B" w:rsidTr="00A3190A">
        <w:tc>
          <w:tcPr>
            <w:tcW w:w="10456" w:type="dxa"/>
            <w:gridSpan w:val="8"/>
          </w:tcPr>
          <w:p w:rsidR="00027A1D" w:rsidRPr="007E2A8B" w:rsidRDefault="00027A1D" w:rsidP="007E2A8B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7E2A8B">
              <w:rPr>
                <w:rFonts w:ascii="標楷體" w:eastAsia="標楷體" w:hAnsi="標楷體" w:hint="eastAsia"/>
                <w:b/>
                <w:sz w:val="36"/>
                <w:szCs w:val="36"/>
              </w:rPr>
              <w:t>大賣場</w:t>
            </w:r>
          </w:p>
        </w:tc>
      </w:tr>
      <w:tr w:rsidR="00AE0653" w:rsidRPr="00A3190A" w:rsidTr="00A3190A">
        <w:tc>
          <w:tcPr>
            <w:tcW w:w="2090" w:type="dxa"/>
            <w:vMerge w:val="restart"/>
          </w:tcPr>
          <w:p w:rsidR="00AE0653" w:rsidRPr="00A3190A" w:rsidRDefault="00AE0653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名稱</w:t>
            </w:r>
          </w:p>
        </w:tc>
        <w:tc>
          <w:tcPr>
            <w:tcW w:w="6949" w:type="dxa"/>
            <w:gridSpan w:val="6"/>
          </w:tcPr>
          <w:p w:rsidR="00AE0653" w:rsidRPr="00A3190A" w:rsidRDefault="00A3190A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稽查項目</w:t>
            </w:r>
          </w:p>
        </w:tc>
        <w:tc>
          <w:tcPr>
            <w:tcW w:w="1417" w:type="dxa"/>
            <w:vMerge w:val="restart"/>
          </w:tcPr>
          <w:p w:rsidR="00AE0653" w:rsidRPr="00A3190A" w:rsidRDefault="00AE0653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備註</w:t>
            </w:r>
          </w:p>
        </w:tc>
      </w:tr>
      <w:tr w:rsidR="00A3190A" w:rsidRPr="00A3190A" w:rsidTr="007E2A8B">
        <w:tc>
          <w:tcPr>
            <w:tcW w:w="2090" w:type="dxa"/>
            <w:vMerge/>
          </w:tcPr>
          <w:p w:rsidR="00A3190A" w:rsidRPr="00A3190A" w:rsidRDefault="00A3190A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4" w:type="dxa"/>
          </w:tcPr>
          <w:p w:rsidR="00A3190A" w:rsidRPr="007E2A8B" w:rsidRDefault="00A3190A" w:rsidP="007E2A8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列管事業網路申報情形</w:t>
            </w:r>
          </w:p>
        </w:tc>
        <w:tc>
          <w:tcPr>
            <w:tcW w:w="1843" w:type="dxa"/>
            <w:gridSpan w:val="2"/>
          </w:tcPr>
          <w:p w:rsidR="00A3190A" w:rsidRPr="007E2A8B" w:rsidRDefault="00A3190A" w:rsidP="007E2A8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廚餘及廢食用油貯存情形</w:t>
            </w:r>
          </w:p>
        </w:tc>
        <w:tc>
          <w:tcPr>
            <w:tcW w:w="1701" w:type="dxa"/>
            <w:gridSpan w:val="2"/>
          </w:tcPr>
          <w:p w:rsidR="00A3190A" w:rsidRPr="007E2A8B" w:rsidRDefault="00A3190A" w:rsidP="007E2A8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與再利用機構簽訂合約</w:t>
            </w:r>
          </w:p>
        </w:tc>
        <w:tc>
          <w:tcPr>
            <w:tcW w:w="1701" w:type="dxa"/>
          </w:tcPr>
          <w:p w:rsidR="00A3190A" w:rsidRPr="007E2A8B" w:rsidRDefault="00A3190A" w:rsidP="007E2A8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再利用紀錄保存</w:t>
            </w:r>
          </w:p>
        </w:tc>
        <w:tc>
          <w:tcPr>
            <w:tcW w:w="1417" w:type="dxa"/>
            <w:vMerge/>
          </w:tcPr>
          <w:p w:rsidR="00A3190A" w:rsidRPr="00A3190A" w:rsidRDefault="00A3190A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家樂福重新店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347B2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027A1D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家樂福蘆洲店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F115E1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347B2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家樂福中平店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F115E1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347B2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家樂福板橋店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F115E1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家樂福中和店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F115E1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71073C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家樂福土城店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F115E1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71073C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家樂福樹林店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7E4AC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71073C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家樂福新店</w:t>
            </w:r>
            <w:proofErr w:type="gramStart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店</w:t>
            </w:r>
            <w:proofErr w:type="gramEnd"/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7E4AC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71073C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</w:t>
            </w:r>
            <w:proofErr w:type="gramStart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福林口店</w:t>
            </w:r>
            <w:proofErr w:type="gramEnd"/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7E4AC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71073C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7E2A8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北大</w:t>
            </w: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8F7410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681A6D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AE0653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家樂福淡新店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8F7410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681A6D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家樂福</w:t>
            </w:r>
            <w:proofErr w:type="gramStart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汐科店</w:t>
            </w:r>
            <w:proofErr w:type="gramEnd"/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8F7410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681A6D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愛買台北三重店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 w:rsidRPr="00681A6D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愛買台北永和店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EB33B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愛買台北南雅店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EB33B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大</w:t>
            </w:r>
            <w:proofErr w:type="gramStart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潤發景平</w:t>
            </w:r>
            <w:proofErr w:type="gramEnd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EB33B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大潤發土城店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843" w:type="dxa"/>
            <w:gridSpan w:val="2"/>
          </w:tcPr>
          <w:p w:rsidR="00171142" w:rsidRPr="00A3190A" w:rsidRDefault="00171142" w:rsidP="00171142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171142">
            <w:pPr>
              <w:jc w:val="center"/>
            </w:pPr>
            <w:r w:rsidRPr="00EB33B5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171142">
            <w:pPr>
              <w:jc w:val="center"/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lastRenderedPageBreak/>
              <w:t>大潤發中和店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6D0100">
            <w:pPr>
              <w:jc w:val="center"/>
            </w:pPr>
            <w:r w:rsidRPr="005E4BE9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6D0100">
            <w:pPr>
              <w:jc w:val="center"/>
            </w:pPr>
            <w:r w:rsidRPr="005E4BE9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大潤發碧潭店</w:t>
            </w:r>
          </w:p>
        </w:tc>
        <w:tc>
          <w:tcPr>
            <w:tcW w:w="1704" w:type="dxa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171142" w:rsidRDefault="00171142" w:rsidP="006D0100">
            <w:pPr>
              <w:jc w:val="center"/>
            </w:pPr>
            <w:r w:rsidRPr="005E4BE9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701" w:type="dxa"/>
          </w:tcPr>
          <w:p w:rsidR="00171142" w:rsidRDefault="00171142" w:rsidP="006D0100">
            <w:pPr>
              <w:jc w:val="center"/>
            </w:pPr>
            <w:r w:rsidRPr="005E4BE9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4F3E4E" w:rsidRPr="007E2A8B" w:rsidTr="007E2A8B">
        <w:tc>
          <w:tcPr>
            <w:tcW w:w="10456" w:type="dxa"/>
            <w:gridSpan w:val="8"/>
          </w:tcPr>
          <w:p w:rsidR="004F3E4E" w:rsidRPr="007E2A8B" w:rsidRDefault="004F3E4E" w:rsidP="007E2A8B">
            <w:pPr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7E2A8B">
              <w:rPr>
                <w:rFonts w:ascii="標楷體" w:eastAsia="標楷體" w:hAnsi="標楷體" w:hint="eastAsia"/>
                <w:b/>
                <w:sz w:val="36"/>
                <w:szCs w:val="36"/>
              </w:rPr>
              <w:t>再利用機構</w:t>
            </w:r>
          </w:p>
        </w:tc>
      </w:tr>
      <w:tr w:rsidR="004F3E4E" w:rsidRPr="00A3190A" w:rsidTr="00A3190A">
        <w:tc>
          <w:tcPr>
            <w:tcW w:w="2090" w:type="dxa"/>
            <w:vMerge w:val="restart"/>
          </w:tcPr>
          <w:p w:rsidR="004F3E4E" w:rsidRPr="00A3190A" w:rsidRDefault="004F3E4E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名稱</w:t>
            </w:r>
          </w:p>
        </w:tc>
        <w:tc>
          <w:tcPr>
            <w:tcW w:w="6949" w:type="dxa"/>
            <w:gridSpan w:val="6"/>
          </w:tcPr>
          <w:p w:rsidR="004F3E4E" w:rsidRPr="00A3190A" w:rsidRDefault="007E2A8B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稽查項目</w:t>
            </w:r>
          </w:p>
        </w:tc>
        <w:tc>
          <w:tcPr>
            <w:tcW w:w="1417" w:type="dxa"/>
            <w:vMerge w:val="restart"/>
          </w:tcPr>
          <w:p w:rsidR="004F3E4E" w:rsidRPr="00A3190A" w:rsidRDefault="004F3E4E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3190A">
              <w:rPr>
                <w:rFonts w:ascii="標楷體" w:eastAsia="標楷體" w:hAnsi="標楷體" w:hint="eastAsia"/>
                <w:sz w:val="28"/>
                <w:szCs w:val="28"/>
              </w:rPr>
              <w:t>備註</w:t>
            </w:r>
          </w:p>
        </w:tc>
      </w:tr>
      <w:tr w:rsidR="004F3E4E" w:rsidRPr="00A3190A" w:rsidTr="007E2A8B">
        <w:tc>
          <w:tcPr>
            <w:tcW w:w="2090" w:type="dxa"/>
            <w:vMerge/>
          </w:tcPr>
          <w:p w:rsidR="004F3E4E" w:rsidRPr="00A3190A" w:rsidRDefault="004F3E4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8" w:type="dxa"/>
            <w:gridSpan w:val="2"/>
          </w:tcPr>
          <w:p w:rsidR="004F3E4E" w:rsidRPr="007E2A8B" w:rsidRDefault="00A3190A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事業廢棄物清理計畫書及網路申報情形</w:t>
            </w:r>
          </w:p>
        </w:tc>
        <w:tc>
          <w:tcPr>
            <w:tcW w:w="2126" w:type="dxa"/>
            <w:gridSpan w:val="2"/>
          </w:tcPr>
          <w:p w:rsidR="004F3E4E" w:rsidRPr="007E2A8B" w:rsidRDefault="00A3190A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廚餘及廢食用油貯存情形</w:t>
            </w:r>
          </w:p>
        </w:tc>
        <w:tc>
          <w:tcPr>
            <w:tcW w:w="1985" w:type="dxa"/>
            <w:gridSpan w:val="2"/>
          </w:tcPr>
          <w:p w:rsidR="004F3E4E" w:rsidRPr="007E2A8B" w:rsidRDefault="00A3190A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再利用營運紀錄申報情形</w:t>
            </w:r>
          </w:p>
        </w:tc>
        <w:tc>
          <w:tcPr>
            <w:tcW w:w="1417" w:type="dxa"/>
            <w:vMerge/>
          </w:tcPr>
          <w:p w:rsidR="004F3E4E" w:rsidRPr="00A3190A" w:rsidRDefault="004F3E4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4F3E4E" w:rsidRPr="00A3190A" w:rsidTr="007E2A8B">
        <w:tc>
          <w:tcPr>
            <w:tcW w:w="2090" w:type="dxa"/>
          </w:tcPr>
          <w:p w:rsidR="004F3E4E" w:rsidRPr="007E2A8B" w:rsidRDefault="004F3E4E" w:rsidP="001E6C77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正大畜牧場</w:t>
            </w:r>
          </w:p>
        </w:tc>
        <w:tc>
          <w:tcPr>
            <w:tcW w:w="2838" w:type="dxa"/>
            <w:gridSpan w:val="2"/>
          </w:tcPr>
          <w:p w:rsidR="004F3E4E" w:rsidRPr="00A3190A" w:rsidRDefault="004F3E4E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6" w:type="dxa"/>
            <w:gridSpan w:val="2"/>
          </w:tcPr>
          <w:p w:rsidR="004F3E4E" w:rsidRPr="00A3190A" w:rsidRDefault="004F3E4E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gridSpan w:val="2"/>
          </w:tcPr>
          <w:p w:rsidR="004F3E4E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4F3E4E" w:rsidRPr="00A3190A" w:rsidRDefault="004F3E4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1E6C77">
            <w:pPr>
              <w:rPr>
                <w:rFonts w:ascii="標楷體" w:eastAsia="標楷體" w:hAnsi="標楷體"/>
                <w:sz w:val="26"/>
                <w:szCs w:val="26"/>
              </w:rPr>
            </w:pPr>
            <w:bookmarkStart w:id="0" w:name="_GoBack" w:colFirst="2" w:colLast="2"/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順良畜牧場</w:t>
            </w:r>
          </w:p>
        </w:tc>
        <w:tc>
          <w:tcPr>
            <w:tcW w:w="2838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6" w:type="dxa"/>
            <w:gridSpan w:val="2"/>
          </w:tcPr>
          <w:p w:rsidR="00171142" w:rsidRDefault="00171142" w:rsidP="00EE0BAD">
            <w:pPr>
              <w:jc w:val="center"/>
            </w:pPr>
            <w:r w:rsidRPr="00C5089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985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1E6C77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洪添丁養豬場</w:t>
            </w:r>
          </w:p>
        </w:tc>
        <w:tc>
          <w:tcPr>
            <w:tcW w:w="2838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2126" w:type="dxa"/>
            <w:gridSpan w:val="2"/>
          </w:tcPr>
          <w:p w:rsidR="00171142" w:rsidRDefault="00171142" w:rsidP="00EE0BAD">
            <w:pPr>
              <w:jc w:val="center"/>
            </w:pPr>
            <w:r w:rsidRPr="00C5089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985" w:type="dxa"/>
            <w:gridSpan w:val="2"/>
          </w:tcPr>
          <w:p w:rsidR="00171142" w:rsidRDefault="00171142" w:rsidP="00171142">
            <w:pPr>
              <w:jc w:val="center"/>
            </w:pPr>
            <w:r w:rsidRPr="002938F8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1142" w:rsidRPr="00A3190A" w:rsidTr="007E2A8B">
        <w:tc>
          <w:tcPr>
            <w:tcW w:w="2090" w:type="dxa"/>
          </w:tcPr>
          <w:p w:rsidR="00171142" w:rsidRPr="007E2A8B" w:rsidRDefault="00171142" w:rsidP="001E6C77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7E2A8B">
              <w:rPr>
                <w:rFonts w:ascii="標楷體" w:eastAsia="標楷體" w:hAnsi="標楷體" w:hint="eastAsia"/>
                <w:sz w:val="26"/>
                <w:szCs w:val="26"/>
              </w:rPr>
              <w:t>許建和第一畜牧場</w:t>
            </w:r>
          </w:p>
        </w:tc>
        <w:tc>
          <w:tcPr>
            <w:tcW w:w="2838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6" w:type="dxa"/>
            <w:gridSpan w:val="2"/>
          </w:tcPr>
          <w:p w:rsidR="00171142" w:rsidRDefault="00171142" w:rsidP="00EE0BAD">
            <w:pPr>
              <w:jc w:val="center"/>
            </w:pPr>
            <w:r w:rsidRPr="00C50893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985" w:type="dxa"/>
            <w:gridSpan w:val="2"/>
          </w:tcPr>
          <w:p w:rsidR="00171142" w:rsidRDefault="00171142" w:rsidP="00171142">
            <w:pPr>
              <w:jc w:val="center"/>
            </w:pPr>
            <w:r w:rsidRPr="002938F8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bookmarkEnd w:id="0"/>
      <w:tr w:rsidR="00171142" w:rsidRPr="00A3190A" w:rsidTr="007E2A8B">
        <w:tc>
          <w:tcPr>
            <w:tcW w:w="2090" w:type="dxa"/>
          </w:tcPr>
          <w:p w:rsidR="00171142" w:rsidRPr="00A3190A" w:rsidRDefault="00171142" w:rsidP="001E6C77">
            <w:pPr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7E2A8B">
              <w:rPr>
                <w:rFonts w:ascii="標楷體" w:eastAsia="標楷體" w:hAnsi="標楷體" w:hint="eastAsia"/>
                <w:sz w:val="28"/>
                <w:szCs w:val="28"/>
              </w:rPr>
              <w:t>蘇奇速</w:t>
            </w:r>
            <w:proofErr w:type="gramEnd"/>
            <w:r w:rsidRPr="007E2A8B">
              <w:rPr>
                <w:rFonts w:ascii="標楷體" w:eastAsia="標楷體" w:hAnsi="標楷體" w:hint="eastAsia"/>
                <w:sz w:val="28"/>
                <w:szCs w:val="28"/>
              </w:rPr>
              <w:t>畜牧場</w:t>
            </w:r>
          </w:p>
        </w:tc>
        <w:tc>
          <w:tcPr>
            <w:tcW w:w="2838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2126" w:type="dxa"/>
            <w:gridSpan w:val="2"/>
          </w:tcPr>
          <w:p w:rsidR="00171142" w:rsidRPr="00A3190A" w:rsidRDefault="00171142" w:rsidP="007E2A8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gridSpan w:val="2"/>
          </w:tcPr>
          <w:p w:rsidR="00171142" w:rsidRDefault="00171142" w:rsidP="00171142">
            <w:pPr>
              <w:jc w:val="center"/>
            </w:pPr>
            <w:r w:rsidRPr="002938F8">
              <w:rPr>
                <w:rFonts w:ascii="標楷體" w:eastAsia="標楷體" w:hAnsi="標楷體" w:hint="eastAsia"/>
                <w:sz w:val="28"/>
                <w:szCs w:val="28"/>
              </w:rPr>
              <w:t>X</w:t>
            </w:r>
          </w:p>
        </w:tc>
        <w:tc>
          <w:tcPr>
            <w:tcW w:w="1417" w:type="dxa"/>
          </w:tcPr>
          <w:p w:rsidR="00171142" w:rsidRPr="00A3190A" w:rsidRDefault="00171142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027A1D" w:rsidRDefault="00027A1D"/>
    <w:sectPr w:rsidR="00027A1D" w:rsidSect="00A3190A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A1D"/>
    <w:rsid w:val="00027A1D"/>
    <w:rsid w:val="00153F30"/>
    <w:rsid w:val="00171142"/>
    <w:rsid w:val="00241E48"/>
    <w:rsid w:val="004A6EA4"/>
    <w:rsid w:val="004F3E4E"/>
    <w:rsid w:val="006D0100"/>
    <w:rsid w:val="007E2A8B"/>
    <w:rsid w:val="00953DB0"/>
    <w:rsid w:val="00A3190A"/>
    <w:rsid w:val="00AE0653"/>
    <w:rsid w:val="00E338C1"/>
    <w:rsid w:val="00EE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7A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A319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A3190A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7A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A319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A3190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</Words>
  <Characters>455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ad8421</dc:creator>
  <cp:lastModifiedBy>ad8421</cp:lastModifiedBy>
  <cp:revision>4</cp:revision>
  <cp:lastPrinted>2015-11-14T08:45:00Z</cp:lastPrinted>
  <dcterms:created xsi:type="dcterms:W3CDTF">2015-11-14T10:02:00Z</dcterms:created>
  <dcterms:modified xsi:type="dcterms:W3CDTF">2015-11-14T10:02:00Z</dcterms:modified>
</cp:coreProperties>
</file>